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0750E" w14:textId="54DB43DE" w:rsidR="00490E69" w:rsidRDefault="004A3B00" w:rsidP="008C2CB7">
      <w:pPr>
        <w:rPr>
          <w14:shadow w14:blurRad="50800" w14:dist="38100" w14:dir="2700000" w14:sx="100000" w14:sy="100000" w14:kx="0" w14:ky="0" w14:algn="tl">
            <w14:srgbClr w14:val="000000">
              <w14:alpha w14:val="60000"/>
            </w14:srgbClr>
          </w14:shadow>
        </w:rPr>
      </w:pPr>
      <w:r>
        <w:t xml:space="preserve"> </w:t>
      </w:r>
    </w:p>
    <w:p w14:paraId="7AC77FD3" w14:textId="527FBC3C" w:rsidR="00490E69" w:rsidRDefault="00490E69" w:rsidP="00490E69"/>
    <w:p w14:paraId="096529EF" w14:textId="363A7434" w:rsidR="005E3742" w:rsidRPr="00121CA3" w:rsidRDefault="00490E69" w:rsidP="00490E69">
      <w:pPr>
        <w:ind w:firstLine="720"/>
        <w:jc w:val="center"/>
        <w:rPr>
          <w:b/>
          <w:sz w:val="28"/>
          <w:szCs w:val="28"/>
        </w:rPr>
      </w:pPr>
      <w:r w:rsidRPr="00121CA3">
        <w:rPr>
          <w:b/>
          <w:sz w:val="28"/>
          <w:szCs w:val="28"/>
        </w:rPr>
        <w:t>Solution for Outlook security patches through GPO</w:t>
      </w:r>
    </w:p>
    <w:p w14:paraId="7B88AD4D" w14:textId="77777777" w:rsidR="00490E69" w:rsidRDefault="00490E69" w:rsidP="00490E69">
      <w:pPr>
        <w:ind w:firstLine="720"/>
        <w:jc w:val="center"/>
        <w:rPr>
          <w:b/>
          <w:sz w:val="28"/>
          <w:szCs w:val="28"/>
        </w:rPr>
      </w:pPr>
    </w:p>
    <w:p w14:paraId="4677F8F4" w14:textId="41BC2779" w:rsidR="00490E69" w:rsidRPr="00121CA3" w:rsidRDefault="00490E69" w:rsidP="00490E69">
      <w:pPr>
        <w:ind w:firstLine="720"/>
      </w:pPr>
      <w:r w:rsidRPr="00121CA3">
        <w:t>The security updates for Outlook released on September 12, 2017 are affecting the contentACCESS email archive. The users are no longer able to open the original archived messages from shortcuts, only the shortcut itself. This is caused by the Microsoft’s decision to disable Outlook form scripting by default.</w:t>
      </w:r>
    </w:p>
    <w:p w14:paraId="456D6EF0" w14:textId="03968D6C" w:rsidR="00490E69" w:rsidRPr="00121CA3" w:rsidRDefault="00490E69" w:rsidP="00490E69">
      <w:pPr>
        <w:ind w:firstLine="720"/>
      </w:pPr>
      <w:r w:rsidRPr="00121CA3">
        <w:t>After installing the security updates for Outlook, emails that were archived by third-party application are showing an unwanted behavior. All programs and applications using custom Outlook forms are affected.</w:t>
      </w:r>
    </w:p>
    <w:p w14:paraId="6A43327C" w14:textId="38D25873" w:rsidR="00490E69" w:rsidRPr="00121CA3" w:rsidRDefault="00490E69" w:rsidP="00490E69">
      <w:pPr>
        <w:ind w:firstLine="720"/>
      </w:pPr>
      <w:r w:rsidRPr="00121CA3">
        <w:t xml:space="preserve">More information: </w:t>
      </w:r>
      <w:hyperlink r:id="rId11" w:history="1">
        <w:r w:rsidRPr="00121CA3">
          <w:rPr>
            <w:rStyle w:val="Hyperlink"/>
          </w:rPr>
          <w:t>http://tech-arrow.com/documentation/contentaccess-documentation-version-3-3/?section=solution-for-outlook-security-patches-v-3-3</w:t>
        </w:r>
      </w:hyperlink>
    </w:p>
    <w:p w14:paraId="7898005A" w14:textId="517A6A64" w:rsidR="00490E69" w:rsidRPr="00121CA3" w:rsidRDefault="00490E69" w:rsidP="00490E69">
      <w:pPr>
        <w:ind w:firstLine="720"/>
      </w:pPr>
      <w:r w:rsidRPr="00121CA3">
        <w:t xml:space="preserve">The Outlook form scripting is disabled by default but it can be enabled using registry keys as described in the </w:t>
      </w:r>
      <w:r w:rsidR="0013486F">
        <w:t>section mentioned above</w:t>
      </w:r>
      <w:r w:rsidRPr="00121CA3">
        <w:t xml:space="preserve">. </w:t>
      </w:r>
      <w:r w:rsidR="00121CA3" w:rsidRPr="00121CA3">
        <w:t>This document describes the solution for the Outlook security patches through GPO.</w:t>
      </w:r>
    </w:p>
    <w:p w14:paraId="72633F03" w14:textId="0A9E4EE8" w:rsidR="00121CA3" w:rsidRPr="00121CA3" w:rsidRDefault="00121CA3" w:rsidP="00121CA3">
      <w:r w:rsidRPr="00121CA3">
        <w:tab/>
        <w:t>The solution consist of three steps:</w:t>
      </w:r>
    </w:p>
    <w:p w14:paraId="040D01C9" w14:textId="25390E65" w:rsidR="00121CA3" w:rsidRPr="00121CA3" w:rsidRDefault="00121CA3" w:rsidP="003016D9">
      <w:pPr>
        <w:pStyle w:val="ListParagraph"/>
        <w:numPr>
          <w:ilvl w:val="0"/>
          <w:numId w:val="10"/>
        </w:numPr>
      </w:pPr>
      <w:r w:rsidRPr="00121CA3">
        <w:t xml:space="preserve">Prepare the </w:t>
      </w:r>
      <w:r w:rsidR="003016D9">
        <w:t>Distribution point</w:t>
      </w:r>
    </w:p>
    <w:p w14:paraId="711B4451" w14:textId="525074F3" w:rsidR="00121CA3" w:rsidRDefault="003016D9" w:rsidP="003016D9">
      <w:pPr>
        <w:pStyle w:val="ListParagraph"/>
        <w:numPr>
          <w:ilvl w:val="0"/>
          <w:numId w:val="10"/>
        </w:numPr>
        <w:rPr>
          <w:sz w:val="24"/>
          <w:szCs w:val="24"/>
        </w:rPr>
      </w:pPr>
      <w:r>
        <w:rPr>
          <w:sz w:val="24"/>
          <w:szCs w:val="24"/>
        </w:rPr>
        <w:t>Create the group policy object and assign it to the affected machines</w:t>
      </w:r>
    </w:p>
    <w:p w14:paraId="4EB244C2" w14:textId="499519C4" w:rsidR="003016D9" w:rsidRPr="00C15040" w:rsidRDefault="003016D9" w:rsidP="00C959C5">
      <w:pPr>
        <w:pStyle w:val="ListParagraph"/>
        <w:numPr>
          <w:ilvl w:val="0"/>
          <w:numId w:val="10"/>
        </w:numPr>
      </w:pPr>
      <w:r w:rsidRPr="00C15040">
        <w:rPr>
          <w:sz w:val="24"/>
          <w:szCs w:val="24"/>
        </w:rPr>
        <w:t>Check the changes</w:t>
      </w:r>
    </w:p>
    <w:p w14:paraId="780A6318" w14:textId="77777777" w:rsidR="00C15040" w:rsidRDefault="00C15040" w:rsidP="00C15040">
      <w:pPr>
        <w:pStyle w:val="ListParagraph"/>
        <w:ind w:left="1080"/>
      </w:pPr>
    </w:p>
    <w:p w14:paraId="5C5664AF" w14:textId="6FC37139" w:rsidR="003016D9" w:rsidRPr="003016D9" w:rsidRDefault="003016D9" w:rsidP="003016D9">
      <w:pPr>
        <w:pStyle w:val="ListParagraph"/>
        <w:numPr>
          <w:ilvl w:val="0"/>
          <w:numId w:val="12"/>
        </w:numPr>
        <w:rPr>
          <w:b/>
          <w:sz w:val="24"/>
          <w:szCs w:val="24"/>
        </w:rPr>
      </w:pPr>
      <w:r w:rsidRPr="003016D9">
        <w:rPr>
          <w:b/>
        </w:rPr>
        <w:t>Prepare the Distribution point</w:t>
      </w:r>
    </w:p>
    <w:p w14:paraId="0E3218C7" w14:textId="2107EBEC" w:rsidR="005C681B" w:rsidRPr="00EA2DD8" w:rsidRDefault="005C681B" w:rsidP="005C681B">
      <w:pPr>
        <w:ind w:firstLine="720"/>
      </w:pPr>
      <w:r w:rsidRPr="00EA2DD8">
        <w:t xml:space="preserve">To </w:t>
      </w:r>
      <w:r>
        <w:t xml:space="preserve">use the GPO for the solution, </w:t>
      </w:r>
      <w:r w:rsidRPr="00EA2DD8">
        <w:t>a distribution point</w:t>
      </w:r>
      <w:r>
        <w:t xml:space="preserve"> has to be created</w:t>
      </w:r>
      <w:r w:rsidRPr="00EA2DD8">
        <w:t xml:space="preserve"> on the publishing server: </w:t>
      </w:r>
    </w:p>
    <w:p w14:paraId="32ED3CA5" w14:textId="33925A47" w:rsidR="005C681B" w:rsidRPr="00DC4457" w:rsidRDefault="005C681B" w:rsidP="005C681B">
      <w:pPr>
        <w:pStyle w:val="ListParagraph"/>
        <w:numPr>
          <w:ilvl w:val="0"/>
          <w:numId w:val="14"/>
        </w:numPr>
      </w:pPr>
      <w:r w:rsidRPr="00DC4457">
        <w:t>Log on to the server computer</w:t>
      </w:r>
      <w:r w:rsidR="00566299">
        <w:t xml:space="preserve"> (Domain controller)</w:t>
      </w:r>
      <w:r w:rsidRPr="00DC4457">
        <w:t xml:space="preserve"> as an administrator. </w:t>
      </w:r>
    </w:p>
    <w:p w14:paraId="523C622D" w14:textId="1E5CF40C" w:rsidR="005C681B" w:rsidRPr="00DC4457" w:rsidRDefault="005C681B" w:rsidP="005C681B">
      <w:pPr>
        <w:pStyle w:val="ListParagraph"/>
        <w:numPr>
          <w:ilvl w:val="0"/>
          <w:numId w:val="14"/>
        </w:numPr>
      </w:pPr>
      <w:r w:rsidRPr="00DC4457">
        <w:t xml:space="preserve">Create a shared network folder which will contain the </w:t>
      </w:r>
      <w:proofErr w:type="spellStart"/>
      <w:r w:rsidRPr="0013486F">
        <w:rPr>
          <w:b/>
        </w:rPr>
        <w:t>CustomFormFix</w:t>
      </w:r>
      <w:proofErr w:type="spellEnd"/>
      <w:r>
        <w:t xml:space="preserve"> folder </w:t>
      </w:r>
      <w:r w:rsidRPr="00DC4457">
        <w:t>that you want to distribute.</w:t>
      </w:r>
      <w:r>
        <w:t xml:space="preserve"> Extract the </w:t>
      </w:r>
      <w:r w:rsidRPr="005C681B">
        <w:t>CustomFormFix</w:t>
      </w:r>
      <w:r>
        <w:t>.zip to this folder.</w:t>
      </w:r>
    </w:p>
    <w:p w14:paraId="57916112" w14:textId="2AA4CBE2" w:rsidR="005C681B" w:rsidRDefault="005C681B" w:rsidP="005C681B">
      <w:pPr>
        <w:pStyle w:val="ListParagraph"/>
        <w:numPr>
          <w:ilvl w:val="0"/>
          <w:numId w:val="14"/>
        </w:numPr>
      </w:pPr>
      <w:r w:rsidRPr="00DC4457">
        <w:t>Set permissions on the share</w:t>
      </w:r>
      <w:r w:rsidR="0013486F">
        <w:t>d folder</w:t>
      </w:r>
      <w:r w:rsidRPr="00DC4457">
        <w:t xml:space="preserve"> to allow access to the distribution </w:t>
      </w:r>
      <w:r w:rsidR="00D16BB2">
        <w:t>point</w:t>
      </w:r>
      <w:r w:rsidRPr="00DC4457">
        <w:t xml:space="preserve"> </w:t>
      </w:r>
      <w:r w:rsidR="00D16BB2" w:rsidRPr="00DC4457">
        <w:t>(</w:t>
      </w:r>
      <w:r w:rsidR="00D16BB2">
        <w:t>everyone</w:t>
      </w:r>
      <w:r>
        <w:t xml:space="preserve"> should have </w:t>
      </w:r>
      <w:r w:rsidR="0013486F">
        <w:t xml:space="preserve">at least </w:t>
      </w:r>
      <w:r>
        <w:t>read access).</w:t>
      </w:r>
    </w:p>
    <w:p w14:paraId="5728D6C6" w14:textId="08981CD0" w:rsidR="00C15040" w:rsidRDefault="00C15040" w:rsidP="005C681B">
      <w:pPr>
        <w:pStyle w:val="ListParagraph"/>
        <w:numPr>
          <w:ilvl w:val="0"/>
          <w:numId w:val="14"/>
        </w:numPr>
      </w:pPr>
      <w:r>
        <w:t xml:space="preserve">In </w:t>
      </w:r>
      <w:r w:rsidR="00A24258">
        <w:t>this demo</w:t>
      </w:r>
      <w:r>
        <w:t xml:space="preserve"> case the distribution group path is \\SharedFolder.</w:t>
      </w:r>
    </w:p>
    <w:p w14:paraId="3296480F" w14:textId="0ADAAB68" w:rsidR="005C681B" w:rsidRPr="0013486F" w:rsidRDefault="005C681B" w:rsidP="0013486F">
      <w:pPr>
        <w:pBdr>
          <w:top w:val="single" w:sz="4" w:space="1" w:color="auto" w:shadow="1"/>
          <w:left w:val="single" w:sz="4" w:space="4" w:color="auto" w:shadow="1"/>
          <w:bottom w:val="single" w:sz="4" w:space="1" w:color="auto" w:shadow="1"/>
          <w:right w:val="single" w:sz="4" w:space="4" w:color="auto" w:shadow="1"/>
        </w:pBdr>
        <w:shd w:val="clear" w:color="auto" w:fill="D9E2F3" w:themeFill="accent5" w:themeFillTint="33"/>
        <w:rPr>
          <w:b/>
        </w:rPr>
      </w:pPr>
      <w:r w:rsidRPr="0013486F">
        <w:rPr>
          <w:b/>
          <w:i/>
        </w:rPr>
        <w:t>Note:</w:t>
      </w:r>
      <w:r w:rsidR="0013486F">
        <w:rPr>
          <w:b/>
        </w:rPr>
        <w:t xml:space="preserve"> </w:t>
      </w:r>
      <w:r>
        <w:t>Do not use special characters in setup names o</w:t>
      </w:r>
      <w:r w:rsidR="00D16BB2">
        <w:t>r be careful of long UNC paths.</w:t>
      </w:r>
    </w:p>
    <w:p w14:paraId="5F723875" w14:textId="0B6951F5" w:rsidR="003B5D4F" w:rsidRPr="00C15040" w:rsidRDefault="003B5D4F" w:rsidP="003B5D4F">
      <w:pPr>
        <w:pStyle w:val="ListParagraph"/>
        <w:numPr>
          <w:ilvl w:val="0"/>
          <w:numId w:val="12"/>
        </w:numPr>
        <w:rPr>
          <w:b/>
          <w:sz w:val="24"/>
          <w:szCs w:val="24"/>
        </w:rPr>
      </w:pPr>
      <w:r>
        <w:rPr>
          <w:b/>
        </w:rPr>
        <w:t>Create the group policy object and assign it to the affected machines</w:t>
      </w:r>
    </w:p>
    <w:p w14:paraId="6786C0A4" w14:textId="0F2E5EF8" w:rsidR="00C15040" w:rsidRDefault="00C15040" w:rsidP="00C15040">
      <w:pPr>
        <w:pStyle w:val="ListParagraph"/>
        <w:ind w:left="360"/>
      </w:pPr>
      <w:r>
        <w:t>To apply the solution</w:t>
      </w:r>
      <w:r w:rsidR="0013486F">
        <w:t>,</w:t>
      </w:r>
      <w:r>
        <w:t xml:space="preserve"> a new group policy object should be created and the CustomFormsFix.ps1 </w:t>
      </w:r>
      <w:r w:rsidR="00566299">
        <w:t>PowerShell</w:t>
      </w:r>
      <w:r>
        <w:t xml:space="preserve"> script should be </w:t>
      </w:r>
      <w:r w:rsidR="00566299">
        <w:t>set in the GPO.</w:t>
      </w:r>
    </w:p>
    <w:p w14:paraId="57EB98BB" w14:textId="54844ED1" w:rsidR="00566299" w:rsidRDefault="00566299" w:rsidP="00566299">
      <w:pPr>
        <w:pStyle w:val="ListParagraph"/>
        <w:numPr>
          <w:ilvl w:val="0"/>
          <w:numId w:val="15"/>
        </w:numPr>
      </w:pPr>
      <w:r>
        <w:t>On the domain controller start the group policy management.</w:t>
      </w:r>
    </w:p>
    <w:p w14:paraId="3C20E1D4" w14:textId="00FDF69C" w:rsidR="00566299" w:rsidRDefault="00566299" w:rsidP="00566299">
      <w:pPr>
        <w:pStyle w:val="ListParagraph"/>
        <w:numPr>
          <w:ilvl w:val="0"/>
          <w:numId w:val="15"/>
        </w:numPr>
      </w:pPr>
      <w:r>
        <w:t>In your domain create a new group policy object</w:t>
      </w:r>
      <w:r w:rsidR="0013486F">
        <w:t>.</w:t>
      </w:r>
    </w:p>
    <w:p w14:paraId="702E633D" w14:textId="29EA8016" w:rsidR="00566299" w:rsidRDefault="00566299" w:rsidP="00566299">
      <w:pPr>
        <w:pStyle w:val="ListParagraph"/>
        <w:numPr>
          <w:ilvl w:val="0"/>
          <w:numId w:val="15"/>
        </w:numPr>
      </w:pPr>
      <w:r>
        <w:t xml:space="preserve">Link </w:t>
      </w:r>
      <w:r w:rsidR="00833019">
        <w:t xml:space="preserve">the newly created </w:t>
      </w:r>
      <w:r>
        <w:t>GPO object to your domain</w:t>
      </w:r>
      <w:r w:rsidR="0013486F">
        <w:t>.</w:t>
      </w:r>
    </w:p>
    <w:p w14:paraId="2A0AE18D" w14:textId="77777777" w:rsidR="00566299" w:rsidRDefault="00566299" w:rsidP="00566299"/>
    <w:p w14:paraId="501BBB5E" w14:textId="3E19E8F8" w:rsidR="00566299" w:rsidRDefault="00FB0E1E" w:rsidP="00566299">
      <w:pPr>
        <w:keepNext/>
        <w:jc w:val="center"/>
      </w:pPr>
      <w:r w:rsidRPr="00FB0E1E">
        <w:rPr>
          <w:noProof/>
        </w:rPr>
        <w:lastRenderedPageBreak/>
        <w:drawing>
          <wp:inline distT="0" distB="0" distL="0" distR="0" wp14:anchorId="030B438B" wp14:editId="622AEFFB">
            <wp:extent cx="3496163" cy="2267266"/>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96163" cy="2267266"/>
                    </a:xfrm>
                    <a:prstGeom prst="rect">
                      <a:avLst/>
                    </a:prstGeom>
                  </pic:spPr>
                </pic:pic>
              </a:graphicData>
            </a:graphic>
          </wp:inline>
        </w:drawing>
      </w:r>
    </w:p>
    <w:p w14:paraId="53438177" w14:textId="62363E4D" w:rsidR="00566299" w:rsidRPr="00C15040" w:rsidRDefault="00566299" w:rsidP="00566299">
      <w:pPr>
        <w:pStyle w:val="Caption"/>
        <w:jc w:val="center"/>
      </w:pPr>
      <w:r>
        <w:t xml:space="preserve">Figure </w:t>
      </w:r>
      <w:proofErr w:type="gramStart"/>
      <w:r w:rsidR="00626F2A">
        <w:t xml:space="preserve">1 </w:t>
      </w:r>
      <w:r w:rsidR="00FB0E1E">
        <w:t xml:space="preserve"> The</w:t>
      </w:r>
      <w:proofErr w:type="gramEnd"/>
      <w:r>
        <w:t xml:space="preserve"> created GPO object "Outlook patch fix" is linked to the ta-dec.com domain</w:t>
      </w:r>
    </w:p>
    <w:p w14:paraId="37993B0E" w14:textId="047DC28A" w:rsidR="00C15040" w:rsidRDefault="00056DC4" w:rsidP="00056DC4">
      <w:pPr>
        <w:pStyle w:val="ListParagraph"/>
        <w:numPr>
          <w:ilvl w:val="0"/>
          <w:numId w:val="15"/>
        </w:numPr>
      </w:pPr>
      <w:r>
        <w:t>Set the Security filter</w:t>
      </w:r>
      <w:r w:rsidR="0013486F">
        <w:t xml:space="preserve">ing for the required computers (in our case </w:t>
      </w:r>
      <w:r>
        <w:t xml:space="preserve">we </w:t>
      </w:r>
      <w:r w:rsidR="009A11B9">
        <w:t>chose</w:t>
      </w:r>
      <w:r>
        <w:t xml:space="preserve"> th</w:t>
      </w:r>
      <w:r w:rsidR="009A11B9">
        <w:t>e D</w:t>
      </w:r>
      <w:r>
        <w:t>omain computers group</w:t>
      </w:r>
      <w:r w:rsidR="0013486F">
        <w:t>)</w:t>
      </w:r>
      <w:r>
        <w:t>.</w:t>
      </w:r>
    </w:p>
    <w:p w14:paraId="39A2B4D6" w14:textId="059698E3" w:rsidR="00056DC4" w:rsidRDefault="00056DC4" w:rsidP="00056DC4">
      <w:pPr>
        <w:pStyle w:val="ListParagraph"/>
        <w:numPr>
          <w:ilvl w:val="0"/>
          <w:numId w:val="15"/>
        </w:numPr>
      </w:pPr>
      <w:r>
        <w:t xml:space="preserve">Right click and </w:t>
      </w:r>
      <w:r w:rsidR="0013486F">
        <w:t xml:space="preserve">choose </w:t>
      </w:r>
      <w:r>
        <w:t xml:space="preserve">Edit </w:t>
      </w:r>
      <w:r w:rsidR="009A11B9">
        <w:t xml:space="preserve">on </w:t>
      </w:r>
      <w:r>
        <w:t xml:space="preserve">the </w:t>
      </w:r>
      <w:r w:rsidR="009A11B9">
        <w:t>new GPO</w:t>
      </w:r>
      <w:r w:rsidR="0013486F">
        <w:t>.</w:t>
      </w:r>
    </w:p>
    <w:p w14:paraId="60ED951F" w14:textId="61F0030B" w:rsidR="009A11B9" w:rsidRDefault="009A11B9" w:rsidP="00056DC4">
      <w:pPr>
        <w:pStyle w:val="ListParagraph"/>
        <w:numPr>
          <w:ilvl w:val="0"/>
          <w:numId w:val="15"/>
        </w:numPr>
      </w:pPr>
      <w:r>
        <w:t xml:space="preserve">Choose the Compute configuration </w:t>
      </w:r>
      <w:r w:rsidR="0013486F">
        <w:t>-&gt; Windows Settings -</w:t>
      </w:r>
      <w:r>
        <w:t xml:space="preserve">&gt; Scripts </w:t>
      </w:r>
      <w:r w:rsidR="0013486F">
        <w:t>-</w:t>
      </w:r>
      <w:r>
        <w:t>&gt; Startup option.</w:t>
      </w:r>
    </w:p>
    <w:p w14:paraId="7D915BBB" w14:textId="142A8EB6" w:rsidR="009A11B9" w:rsidRDefault="009A11B9" w:rsidP="00056DC4">
      <w:pPr>
        <w:pStyle w:val="ListParagraph"/>
        <w:numPr>
          <w:ilvl w:val="0"/>
          <w:numId w:val="15"/>
        </w:numPr>
      </w:pPr>
      <w:r>
        <w:t>In the Startup properties windows choose the PowerShell Scripts tab.</w:t>
      </w:r>
    </w:p>
    <w:p w14:paraId="5C85CD87" w14:textId="77777777" w:rsidR="009A11B9" w:rsidRDefault="009A11B9" w:rsidP="009A11B9">
      <w:pPr>
        <w:pStyle w:val="ListParagraph"/>
        <w:ind w:left="1080"/>
      </w:pPr>
    </w:p>
    <w:p w14:paraId="70E9DFD5" w14:textId="77777777" w:rsidR="009A11B9" w:rsidRDefault="009A11B9" w:rsidP="009A11B9">
      <w:pPr>
        <w:pStyle w:val="ListParagraph"/>
        <w:keepNext/>
        <w:ind w:left="1080"/>
        <w:jc w:val="center"/>
      </w:pPr>
      <w:r w:rsidRPr="009A11B9">
        <w:rPr>
          <w:noProof/>
        </w:rPr>
        <w:drawing>
          <wp:inline distT="0" distB="0" distL="0" distR="0" wp14:anchorId="29CB9569" wp14:editId="656573F1">
            <wp:extent cx="4867470" cy="345757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68902" cy="3458592"/>
                    </a:xfrm>
                    <a:prstGeom prst="rect">
                      <a:avLst/>
                    </a:prstGeom>
                  </pic:spPr>
                </pic:pic>
              </a:graphicData>
            </a:graphic>
          </wp:inline>
        </w:drawing>
      </w:r>
    </w:p>
    <w:p w14:paraId="3FB1875A" w14:textId="7F31D9C6" w:rsidR="009A11B9" w:rsidRDefault="009A11B9" w:rsidP="009A11B9">
      <w:pPr>
        <w:pStyle w:val="Caption"/>
        <w:jc w:val="center"/>
        <w:rPr>
          <w:noProof/>
        </w:rPr>
      </w:pPr>
      <w:r>
        <w:t xml:space="preserve">Figure </w:t>
      </w:r>
      <w:r w:rsidR="0052186E">
        <w:fldChar w:fldCharType="begin"/>
      </w:r>
      <w:r w:rsidR="0052186E">
        <w:instrText xml:space="preserve"> SEQ Figure \* ARABIC </w:instrText>
      </w:r>
      <w:r w:rsidR="0052186E">
        <w:fldChar w:fldCharType="separate"/>
      </w:r>
      <w:r w:rsidR="00EA50F8">
        <w:rPr>
          <w:noProof/>
        </w:rPr>
        <w:t>1</w:t>
      </w:r>
      <w:r w:rsidR="0052186E">
        <w:rPr>
          <w:noProof/>
        </w:rPr>
        <w:fldChar w:fldCharType="end"/>
      </w:r>
      <w:r w:rsidR="00626F2A">
        <w:t xml:space="preserve"> </w:t>
      </w:r>
      <w:proofErr w:type="gramStart"/>
      <w:r>
        <w:t>The</w:t>
      </w:r>
      <w:proofErr w:type="gramEnd"/>
      <w:r>
        <w:t xml:space="preserve"> GPO for Computer Startup configuration</w:t>
      </w:r>
      <w:r>
        <w:rPr>
          <w:noProof/>
        </w:rPr>
        <w:t xml:space="preserve"> window</w:t>
      </w:r>
    </w:p>
    <w:p w14:paraId="2F1CB5F9" w14:textId="01AD85A5" w:rsidR="009A11B9" w:rsidRPr="00986FCD" w:rsidRDefault="009A11B9" w:rsidP="00986FCD">
      <w:pPr>
        <w:pStyle w:val="ListParagraph"/>
        <w:numPr>
          <w:ilvl w:val="0"/>
          <w:numId w:val="16"/>
        </w:numPr>
        <w:rPr>
          <w:b/>
        </w:rPr>
      </w:pPr>
      <w:r>
        <w:t xml:space="preserve">Click on the Add button and create a new configuration. </w:t>
      </w:r>
      <w:r w:rsidR="00986FCD">
        <w:br/>
      </w:r>
      <w:r>
        <w:t xml:space="preserve">The script name in our </w:t>
      </w:r>
      <w:r w:rsidR="0013486F">
        <w:t>case</w:t>
      </w:r>
      <w:r>
        <w:t xml:space="preserve"> is: </w:t>
      </w:r>
      <w:r w:rsidRPr="00986FCD">
        <w:rPr>
          <w:b/>
        </w:rPr>
        <w:t>\\ShareFolder\CustomFormFix\CustomFormFix.ps1</w:t>
      </w:r>
      <w:r>
        <w:t xml:space="preserve"> </w:t>
      </w:r>
      <w:r w:rsidR="000F3459">
        <w:t>(the shared path of the extracted PowerShell script)</w:t>
      </w:r>
      <w:r w:rsidR="0013486F">
        <w:t xml:space="preserve"> </w:t>
      </w:r>
      <w:r>
        <w:t xml:space="preserve">and the Script Parameters </w:t>
      </w:r>
      <w:r w:rsidR="00986FCD">
        <w:t xml:space="preserve">is </w:t>
      </w:r>
      <w:r w:rsidR="00986FCD" w:rsidRPr="00986FCD">
        <w:rPr>
          <w:b/>
        </w:rPr>
        <w:t xml:space="preserve">-REGFILESPATH </w:t>
      </w:r>
      <w:r w:rsidR="000F3459" w:rsidRPr="000F3459">
        <w:rPr>
          <w:b/>
        </w:rPr>
        <w:t>\\ShareFolder\CustomFormFix</w:t>
      </w:r>
      <w:r w:rsidR="0013486F">
        <w:rPr>
          <w:b/>
        </w:rPr>
        <w:t xml:space="preserve"> </w:t>
      </w:r>
      <w:r w:rsidR="000F3459" w:rsidRPr="000F3459">
        <w:t>(</w:t>
      </w:r>
      <w:r w:rsidR="000F3459">
        <w:t xml:space="preserve">the –REGFILESPATH parameter plus the shared path of the earlier created </w:t>
      </w:r>
      <w:proofErr w:type="spellStart"/>
      <w:r w:rsidR="000F3459">
        <w:t>CustomFormFix</w:t>
      </w:r>
      <w:proofErr w:type="spellEnd"/>
      <w:r w:rsidR="000F3459">
        <w:t xml:space="preserve"> folder</w:t>
      </w:r>
      <w:r w:rsidR="000F3459" w:rsidRPr="000F3459">
        <w:t>)</w:t>
      </w:r>
    </w:p>
    <w:p w14:paraId="04D75F55" w14:textId="77777777" w:rsidR="009A11B9" w:rsidRDefault="009A11B9" w:rsidP="009A11B9"/>
    <w:p w14:paraId="3414E9AC" w14:textId="77777777" w:rsidR="00986FCD" w:rsidRDefault="009A11B9" w:rsidP="00986FCD">
      <w:pPr>
        <w:keepNext/>
        <w:jc w:val="center"/>
      </w:pPr>
      <w:r w:rsidRPr="009A11B9">
        <w:rPr>
          <w:noProof/>
        </w:rPr>
        <w:drawing>
          <wp:inline distT="0" distB="0" distL="0" distR="0" wp14:anchorId="3FB02203" wp14:editId="6315A55B">
            <wp:extent cx="3724795" cy="1905266"/>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24795" cy="1905266"/>
                    </a:xfrm>
                    <a:prstGeom prst="rect">
                      <a:avLst/>
                    </a:prstGeom>
                  </pic:spPr>
                </pic:pic>
              </a:graphicData>
            </a:graphic>
          </wp:inline>
        </w:drawing>
      </w:r>
    </w:p>
    <w:p w14:paraId="5570FBBF" w14:textId="5A4AB5EB" w:rsidR="009A11B9" w:rsidRPr="009A11B9" w:rsidRDefault="00986FCD" w:rsidP="00986FCD">
      <w:pPr>
        <w:pStyle w:val="Caption"/>
        <w:jc w:val="center"/>
      </w:pPr>
      <w:r>
        <w:t xml:space="preserve">Figure </w:t>
      </w:r>
      <w:r w:rsidR="0052186E">
        <w:fldChar w:fldCharType="begin"/>
      </w:r>
      <w:r w:rsidR="0052186E">
        <w:instrText xml:space="preserve"> SEQ Figure \* ARABIC </w:instrText>
      </w:r>
      <w:r w:rsidR="0052186E">
        <w:fldChar w:fldCharType="separate"/>
      </w:r>
      <w:r w:rsidR="00EA50F8">
        <w:rPr>
          <w:noProof/>
        </w:rPr>
        <w:t>2</w:t>
      </w:r>
      <w:r w:rsidR="0052186E">
        <w:rPr>
          <w:noProof/>
        </w:rPr>
        <w:fldChar w:fldCharType="end"/>
      </w:r>
      <w:r w:rsidR="00626F2A">
        <w:t xml:space="preserve"> </w:t>
      </w:r>
      <w:proofErr w:type="gramStart"/>
      <w:r>
        <w:t>The</w:t>
      </w:r>
      <w:proofErr w:type="gramEnd"/>
      <w:r>
        <w:t xml:space="preserve"> configuration for the GPO</w:t>
      </w:r>
    </w:p>
    <w:p w14:paraId="0C7B5C02" w14:textId="77777777" w:rsidR="00C15040" w:rsidRPr="00C15040" w:rsidRDefault="00C15040" w:rsidP="00C15040">
      <w:pPr>
        <w:pStyle w:val="ListParagraph"/>
        <w:ind w:left="360"/>
        <w:rPr>
          <w:b/>
          <w:sz w:val="24"/>
          <w:szCs w:val="24"/>
        </w:rPr>
      </w:pPr>
    </w:p>
    <w:p w14:paraId="5DE86049" w14:textId="36C2BAD8" w:rsidR="00C15040" w:rsidRPr="003016D9" w:rsidRDefault="00C15040" w:rsidP="003B5D4F">
      <w:pPr>
        <w:pStyle w:val="ListParagraph"/>
        <w:numPr>
          <w:ilvl w:val="0"/>
          <w:numId w:val="12"/>
        </w:numPr>
        <w:rPr>
          <w:b/>
          <w:sz w:val="24"/>
          <w:szCs w:val="24"/>
        </w:rPr>
      </w:pPr>
      <w:r>
        <w:rPr>
          <w:b/>
        </w:rPr>
        <w:t>Check the changes</w:t>
      </w:r>
    </w:p>
    <w:p w14:paraId="185CDCED" w14:textId="5A6A8A40" w:rsidR="00626F2A" w:rsidRDefault="00626F2A" w:rsidP="00626F2A">
      <w:pPr>
        <w:pStyle w:val="ListParagraph"/>
        <w:ind w:left="360"/>
      </w:pPr>
      <w:r>
        <w:t>To check if our configuration and GPO deployment was successful, it’s ne</w:t>
      </w:r>
      <w:r w:rsidR="0013486F">
        <w:t>cessary</w:t>
      </w:r>
      <w:r>
        <w:t xml:space="preserve"> to restart a client machine, which was </w:t>
      </w:r>
      <w:r w:rsidR="0013486F">
        <w:t xml:space="preserve">set in the </w:t>
      </w:r>
      <w:r w:rsidR="0013486F" w:rsidRPr="0013486F">
        <w:rPr>
          <w:b/>
        </w:rPr>
        <w:t>Security filtering</w:t>
      </w:r>
      <w:r>
        <w:t>.</w:t>
      </w:r>
    </w:p>
    <w:p w14:paraId="6DE17535" w14:textId="7D5A74ED" w:rsidR="00626F2A" w:rsidRDefault="00626F2A" w:rsidP="00626F2A">
      <w:pPr>
        <w:pStyle w:val="ListParagraph"/>
        <w:numPr>
          <w:ilvl w:val="1"/>
          <w:numId w:val="17"/>
        </w:numPr>
      </w:pPr>
      <w:r>
        <w:t>Open the Registry Editor (regedit.exe)</w:t>
      </w:r>
    </w:p>
    <w:p w14:paraId="4F6B5501" w14:textId="30EF22B9" w:rsidR="00626F2A" w:rsidRDefault="00626F2A" w:rsidP="00EA50F8">
      <w:pPr>
        <w:pStyle w:val="ListParagraph"/>
        <w:numPr>
          <w:ilvl w:val="1"/>
          <w:numId w:val="17"/>
        </w:numPr>
      </w:pPr>
      <w:r>
        <w:t>Find  the path</w:t>
      </w:r>
      <w:r w:rsidR="00EA50F8">
        <w:br/>
      </w:r>
      <w:r w:rsidRPr="00626F2A">
        <w:t>HKEY_LOCAL_MACHINE\SOFTWARE\Microsoft\Office\</w:t>
      </w:r>
      <w:r w:rsidR="00EA50F8">
        <w:t xml:space="preserve"> or the path </w:t>
      </w:r>
      <w:r w:rsidR="00EA50F8" w:rsidRPr="00EA50F8">
        <w:t>HKEY_LOCAL_MACHINE</w:t>
      </w:r>
      <w:r w:rsidR="00EA50F8">
        <w:t>\SOFTWARE\Microsoft\Office\</w:t>
      </w:r>
      <w:r w:rsidR="00EA50F8">
        <w:br/>
        <w:t>and open the Outlook KEY</w:t>
      </w:r>
      <w:r w:rsidR="0047542D">
        <w:t>,</w:t>
      </w:r>
      <w:r w:rsidR="00EA50F8">
        <w:t xml:space="preserve"> which is created by your office version, for example</w:t>
      </w:r>
      <w:r w:rsidR="0047542D">
        <w:t>:</w:t>
      </w:r>
      <w:r w:rsidR="00EA50F8">
        <w:br/>
      </w:r>
      <w:r w:rsidR="00EA50F8" w:rsidRPr="00EA50F8">
        <w:t>HKEY_LOCAL_MACHINE\SOFTWARE\Microsoft\Office\15.0\Outlook</w:t>
      </w:r>
    </w:p>
    <w:p w14:paraId="52E76004" w14:textId="1849DEAC" w:rsidR="00EA50F8" w:rsidRDefault="0047542D" w:rsidP="00EA50F8">
      <w:pPr>
        <w:pStyle w:val="ListParagraph"/>
        <w:numPr>
          <w:ilvl w:val="1"/>
          <w:numId w:val="17"/>
        </w:numPr>
      </w:pPr>
      <w:r>
        <w:t>There</w:t>
      </w:r>
      <w:r w:rsidR="00EA50F8">
        <w:t xml:space="preserve"> should be two new keys</w:t>
      </w:r>
      <w:r>
        <w:t xml:space="preserve"> in this folder</w:t>
      </w:r>
      <w:bookmarkStart w:id="0" w:name="_GoBack"/>
      <w:bookmarkEnd w:id="0"/>
      <w:r w:rsidR="00EA50F8">
        <w:t>: Forms and Security</w:t>
      </w:r>
    </w:p>
    <w:p w14:paraId="7FD02831" w14:textId="77777777" w:rsidR="00EA50F8" w:rsidRDefault="00EA50F8" w:rsidP="00EA50F8">
      <w:pPr>
        <w:pStyle w:val="ListParagraph"/>
        <w:ind w:left="1440"/>
      </w:pPr>
    </w:p>
    <w:p w14:paraId="214533CE" w14:textId="77777777" w:rsidR="00EA50F8" w:rsidRDefault="00EA50F8" w:rsidP="00EA50F8">
      <w:pPr>
        <w:keepNext/>
        <w:jc w:val="center"/>
      </w:pPr>
      <w:r w:rsidRPr="00EA50F8">
        <w:rPr>
          <w:noProof/>
        </w:rPr>
        <w:drawing>
          <wp:inline distT="0" distB="0" distL="0" distR="0" wp14:anchorId="50063D2F" wp14:editId="16BFD9D9">
            <wp:extent cx="5358765" cy="2982095"/>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77758" cy="2992664"/>
                    </a:xfrm>
                    <a:prstGeom prst="rect">
                      <a:avLst/>
                    </a:prstGeom>
                  </pic:spPr>
                </pic:pic>
              </a:graphicData>
            </a:graphic>
          </wp:inline>
        </w:drawing>
      </w:r>
    </w:p>
    <w:p w14:paraId="797CE650" w14:textId="6E42BDF5" w:rsidR="00EA50F8" w:rsidRDefault="00EA50F8" w:rsidP="00EA50F8">
      <w:pPr>
        <w:pStyle w:val="Caption"/>
        <w:jc w:val="center"/>
      </w:pPr>
      <w:r>
        <w:t xml:space="preserve">Figure </w:t>
      </w:r>
      <w:r w:rsidR="0052186E">
        <w:fldChar w:fldCharType="begin"/>
      </w:r>
      <w:r w:rsidR="0052186E">
        <w:instrText xml:space="preserve"> SEQ Figure \* ARABIC </w:instrText>
      </w:r>
      <w:r w:rsidR="0052186E">
        <w:fldChar w:fldCharType="separate"/>
      </w:r>
      <w:r>
        <w:rPr>
          <w:noProof/>
        </w:rPr>
        <w:t>3</w:t>
      </w:r>
      <w:r w:rsidR="0052186E">
        <w:rPr>
          <w:noProof/>
        </w:rPr>
        <w:fldChar w:fldCharType="end"/>
      </w:r>
      <w:r>
        <w:t xml:space="preserve"> The deployed registry changes</w:t>
      </w:r>
    </w:p>
    <w:sectPr w:rsidR="00EA50F8" w:rsidSect="00277EC5">
      <w:headerReference w:type="default" r:id="rId16"/>
      <w:footerReference w:type="default" r:id="rId17"/>
      <w:headerReference w:type="first" r:id="rId18"/>
      <w:footerReference w:type="first" r:id="rId19"/>
      <w:pgSz w:w="11907" w:h="16839" w:code="9"/>
      <w:pgMar w:top="1823" w:right="1134" w:bottom="1440" w:left="1134" w:header="720" w:footer="18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DBB93" w14:textId="77777777" w:rsidR="0052186E" w:rsidRDefault="0052186E" w:rsidP="002C1661">
      <w:pPr>
        <w:spacing w:after="0" w:line="240" w:lineRule="auto"/>
      </w:pPr>
      <w:r>
        <w:separator/>
      </w:r>
    </w:p>
  </w:endnote>
  <w:endnote w:type="continuationSeparator" w:id="0">
    <w:p w14:paraId="17D8F6DC" w14:textId="77777777" w:rsidR="0052186E" w:rsidRDefault="0052186E" w:rsidP="002C1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o">
    <w:altName w:val="Calibri"/>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B612F" w14:textId="77777777" w:rsidR="007F4D33" w:rsidRDefault="007F4D33" w:rsidP="00346B3F">
    <w:pPr>
      <w:pStyle w:val="Footer"/>
      <w:tabs>
        <w:tab w:val="left" w:pos="8808"/>
      </w:tabs>
      <w:jc w:val="center"/>
      <w:rPr>
        <w:rFonts w:ascii="Lato" w:hAnsi="Lato" w:cs="Lato"/>
        <w:color w:val="000000" w:themeColor="text1"/>
        <w:sz w:val="16"/>
        <w:szCs w:val="16"/>
      </w:rPr>
    </w:pPr>
  </w:p>
  <w:p w14:paraId="790C401B" w14:textId="77777777" w:rsidR="007F4D33" w:rsidRDefault="007F4D33" w:rsidP="00346B3F">
    <w:pPr>
      <w:pStyle w:val="Footer"/>
      <w:tabs>
        <w:tab w:val="left" w:pos="8808"/>
      </w:tabs>
      <w:jc w:val="center"/>
      <w:rPr>
        <w:rFonts w:ascii="Lato" w:hAnsi="Lato" w:cs="Lato"/>
        <w:color w:val="000000" w:themeColor="text1"/>
        <w:sz w:val="16"/>
        <w:szCs w:val="16"/>
      </w:rPr>
    </w:pPr>
  </w:p>
  <w:p w14:paraId="66044B8F" w14:textId="77777777" w:rsidR="007F4D33" w:rsidRDefault="007F4D33" w:rsidP="00562E17">
    <w:pPr>
      <w:pStyle w:val="Header"/>
      <w:spacing w:line="264" w:lineRule="auto"/>
      <w:rPr>
        <w:rFonts w:cs="Lato"/>
        <w:color w:val="808285"/>
        <w:sz w:val="15"/>
        <w:szCs w:val="15"/>
      </w:rPr>
    </w:pPr>
    <w:proofErr w:type="gramStart"/>
    <w:r>
      <w:rPr>
        <w:rFonts w:cs="Lato"/>
        <w:color w:val="808285"/>
        <w:sz w:val="15"/>
        <w:szCs w:val="15"/>
      </w:rPr>
      <w:t>contentACCESS</w:t>
    </w:r>
    <w:proofErr w:type="gramEnd"/>
    <w:r>
      <w:rPr>
        <w:rFonts w:cs="Lato"/>
        <w:color w:val="808285"/>
        <w:sz w:val="15"/>
        <w:szCs w:val="15"/>
      </w:rPr>
      <w:t xml:space="preserve"> </w:t>
    </w:r>
    <w:r w:rsidR="000B2174">
      <w:rPr>
        <w:rFonts w:cs="Lato"/>
        <w:color w:val="808285"/>
        <w:sz w:val="15"/>
        <w:szCs w:val="15"/>
      </w:rPr>
      <w:t>version 2.5 – Release Notes</w:t>
    </w:r>
  </w:p>
  <w:p w14:paraId="4DD3A19D" w14:textId="77777777" w:rsidR="007F4D33" w:rsidRPr="00346B3F" w:rsidRDefault="007F4D33" w:rsidP="00562E17">
    <w:pPr>
      <w:pStyle w:val="Footer"/>
      <w:tabs>
        <w:tab w:val="left" w:pos="8808"/>
      </w:tabs>
      <w:rPr>
        <w:rFonts w:ascii="Lato" w:hAnsi="Lato" w:cs="Lato"/>
        <w:noProof/>
        <w:color w:val="000000" w:themeColor="text1"/>
        <w:sz w:val="16"/>
        <w:szCs w:val="16"/>
        <w:lang w:val="hu-HU"/>
      </w:rPr>
    </w:pPr>
    <w:r w:rsidRPr="003E18B0">
      <w:rPr>
        <w:rFonts w:cs="Lato"/>
        <w:color w:val="808285"/>
        <w:sz w:val="15"/>
        <w:szCs w:val="15"/>
      </w:rPr>
      <w:t xml:space="preserve">TECH-ARROW, a. s. </w:t>
    </w:r>
    <w:r>
      <w:rPr>
        <w:rFonts w:cs="Lato"/>
        <w:color w:val="808285"/>
        <w:sz w:val="15"/>
        <w:szCs w:val="15"/>
      </w:rPr>
      <w:t xml:space="preserve"> </w:t>
    </w:r>
    <w:proofErr w:type="gramStart"/>
    <w:r w:rsidRPr="003E18B0">
      <w:rPr>
        <w:rFonts w:cs="Lato"/>
        <w:color w:val="808285"/>
        <w:sz w:val="15"/>
        <w:szCs w:val="15"/>
      </w:rPr>
      <w:t>|</w:t>
    </w:r>
    <w:r>
      <w:rPr>
        <w:rFonts w:cs="Lato"/>
        <w:color w:val="808285"/>
        <w:sz w:val="15"/>
        <w:szCs w:val="15"/>
      </w:rPr>
      <w:t xml:space="preserve"> </w:t>
    </w:r>
    <w:r w:rsidRPr="003E18B0">
      <w:rPr>
        <w:rFonts w:cs="Lato"/>
        <w:color w:val="808285"/>
        <w:sz w:val="15"/>
        <w:szCs w:val="15"/>
      </w:rPr>
      <w:t xml:space="preserve"> </w:t>
    </w:r>
    <w:proofErr w:type="spellStart"/>
    <w:r w:rsidRPr="003E18B0">
      <w:rPr>
        <w:rFonts w:cs="Lato"/>
        <w:color w:val="808285"/>
        <w:sz w:val="15"/>
        <w:szCs w:val="15"/>
      </w:rPr>
      <w:t>Kazanská</w:t>
    </w:r>
    <w:proofErr w:type="spellEnd"/>
    <w:proofErr w:type="gramEnd"/>
    <w:r w:rsidRPr="003E18B0">
      <w:rPr>
        <w:rFonts w:cs="Lato"/>
        <w:color w:val="808285"/>
        <w:sz w:val="15"/>
        <w:szCs w:val="15"/>
      </w:rPr>
      <w:t xml:space="preserve"> 5B, 821 06 Bratislava</w:t>
    </w:r>
    <w:r>
      <w:rPr>
        <w:rFonts w:cs="Lato"/>
        <w:color w:val="808285"/>
        <w:sz w:val="15"/>
        <w:szCs w:val="15"/>
      </w:rPr>
      <w:t>, Slovakia, EU</w:t>
    </w:r>
    <w:r w:rsidRPr="003E18B0">
      <w:rPr>
        <w:rFonts w:cs="Lato"/>
        <w:color w:val="808285"/>
        <w:sz w:val="15"/>
        <w:szCs w:val="15"/>
      </w:rPr>
      <w:t xml:space="preserve"> </w:t>
    </w:r>
    <w:r>
      <w:rPr>
        <w:rFonts w:cs="Lato"/>
        <w:color w:val="808285"/>
        <w:sz w:val="15"/>
        <w:szCs w:val="15"/>
      </w:rPr>
      <w:t xml:space="preserve"> </w:t>
    </w:r>
    <w:r w:rsidRPr="003E18B0">
      <w:rPr>
        <w:rFonts w:cs="Lato"/>
        <w:color w:val="808285"/>
        <w:sz w:val="15"/>
        <w:szCs w:val="15"/>
      </w:rPr>
      <w:t>|</w:t>
    </w:r>
    <w:r>
      <w:rPr>
        <w:rFonts w:cs="Lato"/>
        <w:color w:val="808285"/>
        <w:sz w:val="15"/>
        <w:szCs w:val="15"/>
      </w:rPr>
      <w:t xml:space="preserve"> </w:t>
    </w:r>
    <w:r w:rsidRPr="003E18B0">
      <w:rPr>
        <w:rFonts w:cs="Lato"/>
        <w:color w:val="808285"/>
        <w:sz w:val="15"/>
        <w:szCs w:val="15"/>
      </w:rPr>
      <w:t xml:space="preserve"> E-mail: </w:t>
    </w:r>
    <w:hyperlink r:id="rId1" w:history="1">
      <w:r w:rsidRPr="003E18B0">
        <w:rPr>
          <w:color w:val="808285"/>
          <w:sz w:val="15"/>
          <w:szCs w:val="15"/>
        </w:rPr>
        <w:t>sales@tech-arrow.com</w:t>
      </w:r>
    </w:hyperlink>
    <w:r w:rsidRPr="003E18B0">
      <w:rPr>
        <w:rFonts w:cs="Lato"/>
        <w:color w:val="808285"/>
        <w:sz w:val="15"/>
        <w:szCs w:val="15"/>
      </w:rPr>
      <w:t xml:space="preserve"> | www.tech</w:t>
    </w:r>
    <w:r>
      <w:rPr>
        <w:rFonts w:cs="Lato"/>
        <w:color w:val="808285"/>
        <w:sz w:val="15"/>
        <w:szCs w:val="15"/>
      </w:rPr>
      <w:t>-</w:t>
    </w:r>
    <w:r w:rsidRPr="003E18B0">
      <w:rPr>
        <w:rFonts w:cs="Lato"/>
        <w:color w:val="808285"/>
        <w:sz w:val="15"/>
        <w:szCs w:val="15"/>
      </w:rPr>
      <w:t>arrow.com</w:t>
    </w:r>
    <w:r w:rsidRPr="00346B3F">
      <w:rPr>
        <w:rFonts w:ascii="Lato" w:hAnsi="Lato" w:cs="Lato"/>
        <w:color w:val="000000" w:themeColor="text1"/>
        <w:sz w:val="16"/>
        <w:szCs w:val="16"/>
      </w:rPr>
      <w:tab/>
    </w:r>
    <w:r w:rsidRPr="00346B3F">
      <w:rPr>
        <w:rFonts w:ascii="Lato" w:hAnsi="Lato" w:cs="Lato"/>
        <w:color w:val="000000" w:themeColor="text1"/>
        <w:sz w:val="16"/>
        <w:szCs w:val="16"/>
      </w:rPr>
      <w:tab/>
    </w:r>
    <w:r w:rsidRPr="00346B3F">
      <w:rPr>
        <w:rFonts w:ascii="Lato" w:hAnsi="Lato" w:cs="Lato"/>
        <w:noProof/>
        <w:color w:val="000000" w:themeColor="text1"/>
        <w:sz w:val="16"/>
        <w:szCs w:val="16"/>
        <w:lang w:val="hu-HU"/>
      </w:rPr>
      <w:t xml:space="preserve">Page </w:t>
    </w:r>
    <w:sdt>
      <w:sdtPr>
        <w:rPr>
          <w:rFonts w:ascii="Lato" w:hAnsi="Lato" w:cs="Lato"/>
          <w:noProof/>
          <w:color w:val="000000" w:themeColor="text1"/>
          <w:sz w:val="16"/>
          <w:szCs w:val="16"/>
          <w:lang w:val="hu-HU"/>
        </w:rPr>
        <w:id w:val="419684894"/>
        <w:docPartObj>
          <w:docPartGallery w:val="Page Numbers (Bottom of Page)"/>
          <w:docPartUnique/>
        </w:docPartObj>
      </w:sdtPr>
      <w:sdtEndPr/>
      <w:sdtContent>
        <w:r w:rsidRPr="00346B3F">
          <w:rPr>
            <w:rFonts w:ascii="Lato" w:hAnsi="Lato" w:cs="Lato"/>
            <w:noProof/>
            <w:color w:val="000000" w:themeColor="text1"/>
            <w:sz w:val="16"/>
            <w:szCs w:val="16"/>
            <w:lang w:val="hu-HU"/>
          </w:rPr>
          <w:fldChar w:fldCharType="begin"/>
        </w:r>
        <w:r w:rsidRPr="00346B3F">
          <w:rPr>
            <w:rFonts w:ascii="Lato" w:hAnsi="Lato" w:cs="Lato"/>
            <w:noProof/>
            <w:color w:val="000000" w:themeColor="text1"/>
            <w:sz w:val="16"/>
            <w:szCs w:val="16"/>
            <w:lang w:val="hu-HU"/>
          </w:rPr>
          <w:instrText>PAGE   \* MERGEFORMAT</w:instrText>
        </w:r>
        <w:r w:rsidRPr="00346B3F">
          <w:rPr>
            <w:rFonts w:ascii="Lato" w:hAnsi="Lato" w:cs="Lato"/>
            <w:noProof/>
            <w:color w:val="000000" w:themeColor="text1"/>
            <w:sz w:val="16"/>
            <w:szCs w:val="16"/>
            <w:lang w:val="hu-HU"/>
          </w:rPr>
          <w:fldChar w:fldCharType="separate"/>
        </w:r>
        <w:r w:rsidR="0047542D">
          <w:rPr>
            <w:rFonts w:ascii="Lato" w:hAnsi="Lato" w:cs="Lato"/>
            <w:noProof/>
            <w:color w:val="000000" w:themeColor="text1"/>
            <w:sz w:val="16"/>
            <w:szCs w:val="16"/>
            <w:lang w:val="hu-HU"/>
          </w:rPr>
          <w:t>3</w:t>
        </w:r>
        <w:r w:rsidRPr="00346B3F">
          <w:rPr>
            <w:rFonts w:ascii="Lato" w:hAnsi="Lato" w:cs="Lato"/>
            <w:noProof/>
            <w:color w:val="000000" w:themeColor="text1"/>
            <w:sz w:val="16"/>
            <w:szCs w:val="16"/>
            <w:lang w:val="hu-HU"/>
          </w:rPr>
          <w:fldChar w:fldCharType="end"/>
        </w:r>
      </w:sdtContent>
    </w:sdt>
    <w:r w:rsidRPr="00346B3F">
      <w:rPr>
        <w:rFonts w:ascii="Lato" w:hAnsi="Lato" w:cs="Lato"/>
        <w:noProof/>
        <w:color w:val="000000" w:themeColor="text1"/>
        <w:sz w:val="16"/>
        <w:szCs w:val="16"/>
        <w:lang w:val="hu-HU"/>
      </w:rPr>
      <w:t>/</w:t>
    </w:r>
    <w:fldSimple w:instr=" NUMPAGES   \* MERGEFORMAT ">
      <w:r w:rsidR="0047542D" w:rsidRPr="0047542D">
        <w:rPr>
          <w:rFonts w:ascii="Lato" w:hAnsi="Lato" w:cs="Lato"/>
          <w:noProof/>
          <w:color w:val="000000" w:themeColor="text1"/>
          <w:sz w:val="16"/>
          <w:szCs w:val="16"/>
          <w:lang w:val="hu-HU"/>
        </w:rPr>
        <w:t>3</w:t>
      </w:r>
    </w:fldSimple>
  </w:p>
  <w:p w14:paraId="4AEBD6C1" w14:textId="77777777" w:rsidR="007F4D33" w:rsidRPr="00346B3F" w:rsidRDefault="007F4D33" w:rsidP="00346B3F">
    <w:pPr>
      <w:pStyle w:val="Footer"/>
      <w:rPr>
        <w:rFonts w:cs="Lato"/>
        <w:color w:val="000000" w:themeColor="text1"/>
        <w:sz w:val="20"/>
        <w:szCs w:val="20"/>
        <w:lang w:val="hu-HU"/>
      </w:rPr>
    </w:pPr>
  </w:p>
  <w:p w14:paraId="549A9855" w14:textId="77777777" w:rsidR="007F4D33" w:rsidRPr="00346B3F" w:rsidRDefault="007F4D33">
    <w:pPr>
      <w:pStyle w:val="Foo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1EF1F" w14:textId="77777777" w:rsidR="008C2CB7" w:rsidRDefault="008C2CB7" w:rsidP="008C2CB7">
    <w:pPr>
      <w:pStyle w:val="Footer"/>
      <w:framePr w:wrap="around" w:vAnchor="text" w:hAnchor="margin" w:xAlign="right" w:y="1"/>
      <w:rPr>
        <w:rStyle w:val="PageNumber"/>
      </w:rPr>
    </w:pPr>
  </w:p>
  <w:p w14:paraId="618F1FBF" w14:textId="77777777" w:rsidR="008C2CB7" w:rsidRPr="003E18B0" w:rsidRDefault="008C2CB7" w:rsidP="008C2CB7">
    <w:pPr>
      <w:pStyle w:val="Header"/>
      <w:spacing w:line="264" w:lineRule="auto"/>
      <w:jc w:val="center"/>
      <w:rPr>
        <w:rFonts w:cs="Lato"/>
        <w:color w:val="808285"/>
        <w:sz w:val="15"/>
        <w:szCs w:val="15"/>
      </w:rPr>
    </w:pPr>
    <w:r w:rsidRPr="003E18B0">
      <w:rPr>
        <w:rFonts w:cs="Lato"/>
        <w:color w:val="808285"/>
        <w:sz w:val="15"/>
        <w:szCs w:val="15"/>
      </w:rPr>
      <w:t xml:space="preserve">TECH-ARROW, a. s. | </w:t>
    </w:r>
    <w:proofErr w:type="spellStart"/>
    <w:r w:rsidRPr="003E18B0">
      <w:rPr>
        <w:rFonts w:cs="Lato"/>
        <w:color w:val="808285"/>
        <w:sz w:val="15"/>
        <w:szCs w:val="15"/>
      </w:rPr>
      <w:t>Kazanská</w:t>
    </w:r>
    <w:proofErr w:type="spellEnd"/>
    <w:r w:rsidRPr="003E18B0">
      <w:rPr>
        <w:rFonts w:cs="Lato"/>
        <w:color w:val="808285"/>
        <w:sz w:val="15"/>
        <w:szCs w:val="15"/>
      </w:rPr>
      <w:t xml:space="preserve"> 5B, 821 06 Bratislava</w:t>
    </w:r>
    <w:r>
      <w:rPr>
        <w:rFonts w:cs="Lato"/>
        <w:color w:val="808285"/>
        <w:sz w:val="15"/>
        <w:szCs w:val="15"/>
      </w:rPr>
      <w:t>, Slovakia, EU</w:t>
    </w:r>
    <w:r w:rsidRPr="003E18B0">
      <w:rPr>
        <w:rFonts w:cs="Lato"/>
        <w:color w:val="808285"/>
        <w:sz w:val="15"/>
        <w:szCs w:val="15"/>
      </w:rPr>
      <w:t xml:space="preserve"> | IČO (Company ID): 45 914 290 | IČ DPH (VAT): SK2023151284</w:t>
    </w:r>
  </w:p>
  <w:p w14:paraId="4AC1D806" w14:textId="77777777" w:rsidR="008C2CB7" w:rsidRPr="00DE713D" w:rsidRDefault="008C2CB7" w:rsidP="008C2CB7">
    <w:pPr>
      <w:pStyle w:val="Header"/>
      <w:spacing w:line="264" w:lineRule="auto"/>
      <w:jc w:val="center"/>
      <w:rPr>
        <w:rFonts w:cs="Lato"/>
        <w:color w:val="808285"/>
        <w:sz w:val="15"/>
        <w:szCs w:val="15"/>
      </w:rPr>
    </w:pPr>
    <w:r w:rsidRPr="00DE713D">
      <w:rPr>
        <w:rFonts w:cs="Lato"/>
        <w:color w:val="808285"/>
        <w:sz w:val="15"/>
        <w:szCs w:val="15"/>
      </w:rPr>
      <w:t xml:space="preserve">Contact:  Phone: +421 220 741 794, +421 220 741 796 | E-mail: </w:t>
    </w:r>
    <w:hyperlink r:id="rId1" w:history="1">
      <w:r w:rsidRPr="00DE713D">
        <w:rPr>
          <w:color w:val="808285"/>
          <w:sz w:val="15"/>
          <w:szCs w:val="15"/>
        </w:rPr>
        <w:t>sales@tech-arrow.com</w:t>
      </w:r>
    </w:hyperlink>
    <w:r w:rsidRPr="00DE713D">
      <w:rPr>
        <w:rFonts w:cs="Lato"/>
        <w:color w:val="808285"/>
        <w:sz w:val="15"/>
        <w:szCs w:val="15"/>
      </w:rPr>
      <w:t xml:space="preserve"> | www.tech-arrow.com</w:t>
    </w:r>
  </w:p>
  <w:p w14:paraId="6AC7A857" w14:textId="71399DD9" w:rsidR="008C2CB7" w:rsidRPr="008C2CB7" w:rsidRDefault="008C2CB7" w:rsidP="008C2CB7">
    <w:pPr>
      <w:pStyle w:val="Footer"/>
      <w:jc w:val="center"/>
      <w:rPr>
        <w:rFonts w:cs="Lato"/>
        <w:noProof/>
        <w:color w:val="808285"/>
        <w:sz w:val="16"/>
        <w:szCs w:val="16"/>
        <w:lang w:val="hu-HU"/>
      </w:rPr>
    </w:pPr>
    <w:r w:rsidRPr="007F5A14">
      <w:rPr>
        <w:rFonts w:cs="Lato"/>
        <w:noProof/>
        <w:color w:val="808285"/>
        <w:sz w:val="16"/>
        <w:szCs w:val="16"/>
        <w:lang w:val="hu-HU"/>
      </w:rPr>
      <w:tab/>
    </w:r>
    <w:r w:rsidRPr="007F5A14">
      <w:rPr>
        <w:rFonts w:cs="Lato"/>
        <w:noProof/>
        <w:color w:val="808285"/>
        <w:sz w:val="16"/>
        <w:szCs w:val="16"/>
        <w:lang w:val="hu-HU"/>
      </w:rPr>
      <w:tab/>
      <w:t xml:space="preserve">Page </w:t>
    </w:r>
    <w:sdt>
      <w:sdtPr>
        <w:rPr>
          <w:rFonts w:cs="Lato"/>
          <w:noProof/>
          <w:color w:val="808285"/>
          <w:sz w:val="16"/>
          <w:szCs w:val="16"/>
          <w:lang w:val="hu-HU"/>
        </w:rPr>
        <w:id w:val="-1318414912"/>
        <w:docPartObj>
          <w:docPartGallery w:val="Page Numbers (Bottom of Page)"/>
          <w:docPartUnique/>
        </w:docPartObj>
      </w:sdtPr>
      <w:sdtEndPr/>
      <w:sdtContent>
        <w:r w:rsidRPr="007F5A14">
          <w:rPr>
            <w:rFonts w:cs="Lato"/>
            <w:noProof/>
            <w:color w:val="808285"/>
            <w:sz w:val="16"/>
            <w:szCs w:val="16"/>
            <w:lang w:val="hu-HU"/>
          </w:rPr>
          <w:fldChar w:fldCharType="begin"/>
        </w:r>
        <w:r w:rsidRPr="007F5A14">
          <w:rPr>
            <w:rFonts w:cs="Lato"/>
            <w:noProof/>
            <w:color w:val="808285"/>
            <w:sz w:val="16"/>
            <w:szCs w:val="16"/>
            <w:lang w:val="hu-HU"/>
          </w:rPr>
          <w:instrText>PAGE   \* MERGEFORMAT</w:instrText>
        </w:r>
        <w:r w:rsidRPr="007F5A14">
          <w:rPr>
            <w:rFonts w:cs="Lato"/>
            <w:noProof/>
            <w:color w:val="808285"/>
            <w:sz w:val="16"/>
            <w:szCs w:val="16"/>
            <w:lang w:val="hu-HU"/>
          </w:rPr>
          <w:fldChar w:fldCharType="separate"/>
        </w:r>
        <w:r w:rsidR="0013486F">
          <w:rPr>
            <w:rFonts w:cs="Lato"/>
            <w:noProof/>
            <w:color w:val="808285"/>
            <w:sz w:val="16"/>
            <w:szCs w:val="16"/>
            <w:lang w:val="hu-HU"/>
          </w:rPr>
          <w:t>1</w:t>
        </w:r>
        <w:r w:rsidRPr="007F5A14">
          <w:rPr>
            <w:rFonts w:cs="Lato"/>
            <w:noProof/>
            <w:color w:val="808285"/>
            <w:sz w:val="16"/>
            <w:szCs w:val="16"/>
            <w:lang w:val="hu-HU"/>
          </w:rPr>
          <w:fldChar w:fldCharType="end"/>
        </w:r>
      </w:sdtContent>
    </w:sdt>
    <w:r w:rsidRPr="007F5A14">
      <w:rPr>
        <w:rFonts w:cs="Lato"/>
        <w:noProof/>
        <w:color w:val="808285"/>
        <w:sz w:val="16"/>
        <w:szCs w:val="16"/>
        <w:lang w:val="hu-HU"/>
      </w:rPr>
      <w:t>/</w:t>
    </w:r>
    <w:r w:rsidRPr="007F5A14">
      <w:rPr>
        <w:rFonts w:cs="Lato"/>
        <w:noProof/>
        <w:color w:val="808285"/>
        <w:sz w:val="16"/>
        <w:szCs w:val="16"/>
        <w:lang w:val="hu-HU"/>
      </w:rPr>
      <w:fldChar w:fldCharType="begin"/>
    </w:r>
    <w:r w:rsidRPr="007F5A14">
      <w:rPr>
        <w:rFonts w:cs="Lato"/>
        <w:noProof/>
        <w:color w:val="808285"/>
        <w:sz w:val="16"/>
        <w:szCs w:val="16"/>
        <w:lang w:val="hu-HU"/>
      </w:rPr>
      <w:instrText xml:space="preserve"> NUMPAGES   \* MERGEFORMAT </w:instrText>
    </w:r>
    <w:r w:rsidRPr="007F5A14">
      <w:rPr>
        <w:rFonts w:cs="Lato"/>
        <w:noProof/>
        <w:color w:val="808285"/>
        <w:sz w:val="16"/>
        <w:szCs w:val="16"/>
        <w:lang w:val="hu-HU"/>
      </w:rPr>
      <w:fldChar w:fldCharType="separate"/>
    </w:r>
    <w:r w:rsidR="0013486F">
      <w:rPr>
        <w:rFonts w:cs="Lato"/>
        <w:noProof/>
        <w:color w:val="808285"/>
        <w:sz w:val="16"/>
        <w:szCs w:val="16"/>
        <w:lang w:val="hu-HU"/>
      </w:rPr>
      <w:t>3</w:t>
    </w:r>
    <w:r w:rsidRPr="007F5A14">
      <w:rPr>
        <w:rFonts w:cs="Lato"/>
        <w:noProof/>
        <w:color w:val="808285"/>
        <w:sz w:val="16"/>
        <w:szCs w:val="16"/>
        <w:lang w:val="hu-H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180A71" w14:textId="77777777" w:rsidR="0052186E" w:rsidRDefault="0052186E" w:rsidP="002C1661">
      <w:pPr>
        <w:spacing w:after="0" w:line="240" w:lineRule="auto"/>
      </w:pPr>
      <w:r>
        <w:separator/>
      </w:r>
    </w:p>
  </w:footnote>
  <w:footnote w:type="continuationSeparator" w:id="0">
    <w:p w14:paraId="1AB2EA67" w14:textId="77777777" w:rsidR="0052186E" w:rsidRDefault="0052186E" w:rsidP="002C16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7850F" w14:textId="77777777" w:rsidR="007F4D33" w:rsidRDefault="007F4D33" w:rsidP="002C1661">
    <w:pPr>
      <w:pStyle w:val="Header"/>
      <w:tabs>
        <w:tab w:val="clear" w:pos="4680"/>
        <w:tab w:val="clear" w:pos="9360"/>
        <w:tab w:val="center" w:pos="4678"/>
      </w:tabs>
      <w:ind w:right="49"/>
    </w:pPr>
    <w:r>
      <w:rPr>
        <w:noProof/>
      </w:rPr>
      <w:drawing>
        <wp:inline distT="0" distB="0" distL="0" distR="0" wp14:anchorId="39CE6473" wp14:editId="3DF05516">
          <wp:extent cx="6120765" cy="540385"/>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AVICKA s logo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765" cy="54038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DCDB7" w14:textId="77777777" w:rsidR="007F4D33" w:rsidRDefault="007F4D33">
    <w:pPr>
      <w:pStyle w:val="Header"/>
    </w:pPr>
    <w:r>
      <w:rPr>
        <w:noProof/>
      </w:rPr>
      <w:drawing>
        <wp:inline distT="0" distB="0" distL="0" distR="0" wp14:anchorId="47FD0781" wp14:editId="5115C9E3">
          <wp:extent cx="6120765" cy="540385"/>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AVICKA s logo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765" cy="54038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43F66"/>
    <w:multiLevelType w:val="hybridMultilevel"/>
    <w:tmpl w:val="FB742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C0E343A"/>
    <w:multiLevelType w:val="hybridMultilevel"/>
    <w:tmpl w:val="940618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425DEE"/>
    <w:multiLevelType w:val="hybridMultilevel"/>
    <w:tmpl w:val="9210DEB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8586031"/>
    <w:multiLevelType w:val="hybridMultilevel"/>
    <w:tmpl w:val="35A6A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631B30"/>
    <w:multiLevelType w:val="hybridMultilevel"/>
    <w:tmpl w:val="6772F418"/>
    <w:lvl w:ilvl="0" w:tplc="5F6AC920">
      <w:start w:val="1"/>
      <w:numFmt w:val="decimal"/>
      <w:lvlText w:val="%1)"/>
      <w:lvlJc w:val="left"/>
      <w:pPr>
        <w:ind w:left="720" w:hanging="360"/>
      </w:pPr>
      <w:rPr>
        <w:rFonts w:eastAsiaTheme="minorHAns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5E18A3"/>
    <w:multiLevelType w:val="hybridMultilevel"/>
    <w:tmpl w:val="9210DEB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BE15A0B"/>
    <w:multiLevelType w:val="hybridMultilevel"/>
    <w:tmpl w:val="8FF097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4F147C"/>
    <w:multiLevelType w:val="hybridMultilevel"/>
    <w:tmpl w:val="32F41612"/>
    <w:lvl w:ilvl="0" w:tplc="1F4E502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47665DB6"/>
    <w:multiLevelType w:val="hybridMultilevel"/>
    <w:tmpl w:val="67CA4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F13D56"/>
    <w:multiLevelType w:val="hybridMultilevel"/>
    <w:tmpl w:val="9A0C3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3CB54C8"/>
    <w:multiLevelType w:val="hybridMultilevel"/>
    <w:tmpl w:val="35A6A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7334BB"/>
    <w:multiLevelType w:val="hybridMultilevel"/>
    <w:tmpl w:val="35A6A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C361F"/>
    <w:multiLevelType w:val="hybridMultilevel"/>
    <w:tmpl w:val="296098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D0F4B2A"/>
    <w:multiLevelType w:val="hybridMultilevel"/>
    <w:tmpl w:val="D416C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2C5988"/>
    <w:multiLevelType w:val="hybridMultilevel"/>
    <w:tmpl w:val="2340C5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4345EC8"/>
    <w:multiLevelType w:val="hybridMultilevel"/>
    <w:tmpl w:val="DD48C5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2D67A7"/>
    <w:multiLevelType w:val="hybridMultilevel"/>
    <w:tmpl w:val="5798C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16"/>
  </w:num>
  <w:num w:numId="4">
    <w:abstractNumId w:val="7"/>
  </w:num>
  <w:num w:numId="5">
    <w:abstractNumId w:val="11"/>
  </w:num>
  <w:num w:numId="6">
    <w:abstractNumId w:val="8"/>
  </w:num>
  <w:num w:numId="7">
    <w:abstractNumId w:val="3"/>
  </w:num>
  <w:num w:numId="8">
    <w:abstractNumId w:val="10"/>
  </w:num>
  <w:num w:numId="9">
    <w:abstractNumId w:val="12"/>
  </w:num>
  <w:num w:numId="10">
    <w:abstractNumId w:val="5"/>
  </w:num>
  <w:num w:numId="11">
    <w:abstractNumId w:val="15"/>
  </w:num>
  <w:num w:numId="12">
    <w:abstractNumId w:val="2"/>
  </w:num>
  <w:num w:numId="13">
    <w:abstractNumId w:val="0"/>
  </w:num>
  <w:num w:numId="14">
    <w:abstractNumId w:val="9"/>
  </w:num>
  <w:num w:numId="15">
    <w:abstractNumId w:val="14"/>
  </w:num>
  <w:num w:numId="16">
    <w:abstractNumId w:val="13"/>
  </w:num>
  <w:num w:numId="1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o:colormru v:ext="edit" colors="#f99,#fc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DD7"/>
    <w:rsid w:val="0000107A"/>
    <w:rsid w:val="00001573"/>
    <w:rsid w:val="00003E91"/>
    <w:rsid w:val="00007D5E"/>
    <w:rsid w:val="0001346D"/>
    <w:rsid w:val="00015292"/>
    <w:rsid w:val="00016201"/>
    <w:rsid w:val="0002297A"/>
    <w:rsid w:val="000249F3"/>
    <w:rsid w:val="00030F1D"/>
    <w:rsid w:val="000407EB"/>
    <w:rsid w:val="000418D8"/>
    <w:rsid w:val="0005343B"/>
    <w:rsid w:val="00056DC4"/>
    <w:rsid w:val="00062856"/>
    <w:rsid w:val="00065132"/>
    <w:rsid w:val="000703DC"/>
    <w:rsid w:val="00071934"/>
    <w:rsid w:val="00072279"/>
    <w:rsid w:val="00072AC0"/>
    <w:rsid w:val="0007428B"/>
    <w:rsid w:val="00075822"/>
    <w:rsid w:val="000837CC"/>
    <w:rsid w:val="00087499"/>
    <w:rsid w:val="000920B8"/>
    <w:rsid w:val="0009689D"/>
    <w:rsid w:val="000A2787"/>
    <w:rsid w:val="000A3319"/>
    <w:rsid w:val="000B05CE"/>
    <w:rsid w:val="000B180D"/>
    <w:rsid w:val="000B2174"/>
    <w:rsid w:val="000B606A"/>
    <w:rsid w:val="000C0DD7"/>
    <w:rsid w:val="000C7F5E"/>
    <w:rsid w:val="000D6FE6"/>
    <w:rsid w:val="000D7CEA"/>
    <w:rsid w:val="000E6DAC"/>
    <w:rsid w:val="000F1C0E"/>
    <w:rsid w:val="000F2834"/>
    <w:rsid w:val="000F2949"/>
    <w:rsid w:val="000F3459"/>
    <w:rsid w:val="000F7100"/>
    <w:rsid w:val="001017EE"/>
    <w:rsid w:val="00104DF4"/>
    <w:rsid w:val="00110D52"/>
    <w:rsid w:val="0011186C"/>
    <w:rsid w:val="00115BCF"/>
    <w:rsid w:val="00116A6D"/>
    <w:rsid w:val="00116F5F"/>
    <w:rsid w:val="00121CA3"/>
    <w:rsid w:val="00126513"/>
    <w:rsid w:val="00130D1B"/>
    <w:rsid w:val="001344C3"/>
    <w:rsid w:val="0013486F"/>
    <w:rsid w:val="00135D0C"/>
    <w:rsid w:val="0014025F"/>
    <w:rsid w:val="00140C0B"/>
    <w:rsid w:val="001416E3"/>
    <w:rsid w:val="001435D1"/>
    <w:rsid w:val="00150068"/>
    <w:rsid w:val="00151FC7"/>
    <w:rsid w:val="00162FAC"/>
    <w:rsid w:val="00163FD8"/>
    <w:rsid w:val="00164B26"/>
    <w:rsid w:val="00172279"/>
    <w:rsid w:val="00172912"/>
    <w:rsid w:val="00176222"/>
    <w:rsid w:val="001840CF"/>
    <w:rsid w:val="0018469E"/>
    <w:rsid w:val="0019058F"/>
    <w:rsid w:val="00196AC0"/>
    <w:rsid w:val="001977D1"/>
    <w:rsid w:val="001A5B25"/>
    <w:rsid w:val="001A5FED"/>
    <w:rsid w:val="001A6133"/>
    <w:rsid w:val="001B1050"/>
    <w:rsid w:val="001B17FF"/>
    <w:rsid w:val="001B687C"/>
    <w:rsid w:val="001B76D3"/>
    <w:rsid w:val="001C051C"/>
    <w:rsid w:val="001D1C07"/>
    <w:rsid w:val="001D4EC0"/>
    <w:rsid w:val="001E27D2"/>
    <w:rsid w:val="001E3451"/>
    <w:rsid w:val="001E5634"/>
    <w:rsid w:val="001E7EFC"/>
    <w:rsid w:val="001F2C56"/>
    <w:rsid w:val="002026FB"/>
    <w:rsid w:val="002064CD"/>
    <w:rsid w:val="00215627"/>
    <w:rsid w:val="0022624D"/>
    <w:rsid w:val="00227210"/>
    <w:rsid w:val="00231011"/>
    <w:rsid w:val="002324A2"/>
    <w:rsid w:val="00232683"/>
    <w:rsid w:val="00244033"/>
    <w:rsid w:val="002443DF"/>
    <w:rsid w:val="00245119"/>
    <w:rsid w:val="0024588D"/>
    <w:rsid w:val="002475F6"/>
    <w:rsid w:val="00254FEC"/>
    <w:rsid w:val="00261990"/>
    <w:rsid w:val="002659A6"/>
    <w:rsid w:val="0027399E"/>
    <w:rsid w:val="002746F1"/>
    <w:rsid w:val="00277EC5"/>
    <w:rsid w:val="0028055C"/>
    <w:rsid w:val="0029350B"/>
    <w:rsid w:val="0029393E"/>
    <w:rsid w:val="00295CE6"/>
    <w:rsid w:val="0029688C"/>
    <w:rsid w:val="002A4566"/>
    <w:rsid w:val="002A5F6D"/>
    <w:rsid w:val="002B0D96"/>
    <w:rsid w:val="002B26E6"/>
    <w:rsid w:val="002B51DE"/>
    <w:rsid w:val="002C1661"/>
    <w:rsid w:val="002C2D62"/>
    <w:rsid w:val="002D135D"/>
    <w:rsid w:val="002E4832"/>
    <w:rsid w:val="002E6A21"/>
    <w:rsid w:val="002E7384"/>
    <w:rsid w:val="002F5896"/>
    <w:rsid w:val="002F7C08"/>
    <w:rsid w:val="003016D9"/>
    <w:rsid w:val="00305BB2"/>
    <w:rsid w:val="00307C84"/>
    <w:rsid w:val="00310198"/>
    <w:rsid w:val="00316D30"/>
    <w:rsid w:val="00317F98"/>
    <w:rsid w:val="00327007"/>
    <w:rsid w:val="00334F9F"/>
    <w:rsid w:val="00335998"/>
    <w:rsid w:val="003374E6"/>
    <w:rsid w:val="00344B78"/>
    <w:rsid w:val="00346B3F"/>
    <w:rsid w:val="003500A7"/>
    <w:rsid w:val="00357A59"/>
    <w:rsid w:val="00361199"/>
    <w:rsid w:val="003644BF"/>
    <w:rsid w:val="00365479"/>
    <w:rsid w:val="00374D44"/>
    <w:rsid w:val="0037703F"/>
    <w:rsid w:val="003873E3"/>
    <w:rsid w:val="00387ED0"/>
    <w:rsid w:val="003A468C"/>
    <w:rsid w:val="003A4C3A"/>
    <w:rsid w:val="003B1A9F"/>
    <w:rsid w:val="003B5D4F"/>
    <w:rsid w:val="003C0231"/>
    <w:rsid w:val="003C4942"/>
    <w:rsid w:val="003D1FE0"/>
    <w:rsid w:val="003D4F50"/>
    <w:rsid w:val="003D574F"/>
    <w:rsid w:val="003D701D"/>
    <w:rsid w:val="003D706D"/>
    <w:rsid w:val="003E3C00"/>
    <w:rsid w:val="003E6542"/>
    <w:rsid w:val="003F2870"/>
    <w:rsid w:val="003F6212"/>
    <w:rsid w:val="003F67DD"/>
    <w:rsid w:val="00401149"/>
    <w:rsid w:val="00402A80"/>
    <w:rsid w:val="0040349E"/>
    <w:rsid w:val="004051B8"/>
    <w:rsid w:val="0040740C"/>
    <w:rsid w:val="00412049"/>
    <w:rsid w:val="004246A1"/>
    <w:rsid w:val="00425439"/>
    <w:rsid w:val="004266C3"/>
    <w:rsid w:val="00430B6B"/>
    <w:rsid w:val="00431B64"/>
    <w:rsid w:val="00434ED4"/>
    <w:rsid w:val="00436523"/>
    <w:rsid w:val="00450105"/>
    <w:rsid w:val="00450C47"/>
    <w:rsid w:val="00451804"/>
    <w:rsid w:val="00456BDA"/>
    <w:rsid w:val="0046130A"/>
    <w:rsid w:val="00464E35"/>
    <w:rsid w:val="00467762"/>
    <w:rsid w:val="004749F4"/>
    <w:rsid w:val="0047542D"/>
    <w:rsid w:val="00475A79"/>
    <w:rsid w:val="004803BC"/>
    <w:rsid w:val="00481C17"/>
    <w:rsid w:val="004872FA"/>
    <w:rsid w:val="00490E69"/>
    <w:rsid w:val="00491F76"/>
    <w:rsid w:val="004969C1"/>
    <w:rsid w:val="004A1614"/>
    <w:rsid w:val="004A362A"/>
    <w:rsid w:val="004A3B00"/>
    <w:rsid w:val="004A4DCC"/>
    <w:rsid w:val="004A755F"/>
    <w:rsid w:val="004B02E4"/>
    <w:rsid w:val="004D0ED5"/>
    <w:rsid w:val="004D1AD7"/>
    <w:rsid w:val="004D367E"/>
    <w:rsid w:val="004D67EF"/>
    <w:rsid w:val="004E1290"/>
    <w:rsid w:val="004E1D3C"/>
    <w:rsid w:val="004E221B"/>
    <w:rsid w:val="004F02C1"/>
    <w:rsid w:val="004F1F00"/>
    <w:rsid w:val="004F2AB0"/>
    <w:rsid w:val="004F6FC0"/>
    <w:rsid w:val="00506B2E"/>
    <w:rsid w:val="0050770E"/>
    <w:rsid w:val="00507A93"/>
    <w:rsid w:val="00513413"/>
    <w:rsid w:val="0052186E"/>
    <w:rsid w:val="00526F45"/>
    <w:rsid w:val="005362D4"/>
    <w:rsid w:val="0053648F"/>
    <w:rsid w:val="0054399A"/>
    <w:rsid w:val="00543BC2"/>
    <w:rsid w:val="005446B0"/>
    <w:rsid w:val="0054492D"/>
    <w:rsid w:val="00547368"/>
    <w:rsid w:val="005473B4"/>
    <w:rsid w:val="00557F8F"/>
    <w:rsid w:val="00562E17"/>
    <w:rsid w:val="00566299"/>
    <w:rsid w:val="00576AA6"/>
    <w:rsid w:val="005834D3"/>
    <w:rsid w:val="005A5DDD"/>
    <w:rsid w:val="005C0BC8"/>
    <w:rsid w:val="005C3B3A"/>
    <w:rsid w:val="005C681B"/>
    <w:rsid w:val="005C7AAD"/>
    <w:rsid w:val="005D1676"/>
    <w:rsid w:val="005D2F9B"/>
    <w:rsid w:val="005D4338"/>
    <w:rsid w:val="005E3742"/>
    <w:rsid w:val="005F0F21"/>
    <w:rsid w:val="005F70BC"/>
    <w:rsid w:val="00600040"/>
    <w:rsid w:val="006008B7"/>
    <w:rsid w:val="00601433"/>
    <w:rsid w:val="00603A0D"/>
    <w:rsid w:val="00615BA3"/>
    <w:rsid w:val="006207D0"/>
    <w:rsid w:val="00622019"/>
    <w:rsid w:val="00626F2A"/>
    <w:rsid w:val="00630BCD"/>
    <w:rsid w:val="006402FE"/>
    <w:rsid w:val="006403AC"/>
    <w:rsid w:val="006426D8"/>
    <w:rsid w:val="00642E05"/>
    <w:rsid w:val="00646D4C"/>
    <w:rsid w:val="006476F6"/>
    <w:rsid w:val="00650B61"/>
    <w:rsid w:val="0065280D"/>
    <w:rsid w:val="00656E1B"/>
    <w:rsid w:val="00657FF7"/>
    <w:rsid w:val="00663045"/>
    <w:rsid w:val="0067084C"/>
    <w:rsid w:val="0067372F"/>
    <w:rsid w:val="00682069"/>
    <w:rsid w:val="00682758"/>
    <w:rsid w:val="00682B4F"/>
    <w:rsid w:val="00683545"/>
    <w:rsid w:val="00683FC1"/>
    <w:rsid w:val="0068610C"/>
    <w:rsid w:val="00687638"/>
    <w:rsid w:val="0069518B"/>
    <w:rsid w:val="006A58CC"/>
    <w:rsid w:val="006B4F6F"/>
    <w:rsid w:val="006B5285"/>
    <w:rsid w:val="006C1059"/>
    <w:rsid w:val="006D0811"/>
    <w:rsid w:val="006D5A8D"/>
    <w:rsid w:val="006D7EF6"/>
    <w:rsid w:val="006E5750"/>
    <w:rsid w:val="006E78E1"/>
    <w:rsid w:val="006F523F"/>
    <w:rsid w:val="00702C14"/>
    <w:rsid w:val="007077DF"/>
    <w:rsid w:val="007169D6"/>
    <w:rsid w:val="00717498"/>
    <w:rsid w:val="00722B91"/>
    <w:rsid w:val="00723A2C"/>
    <w:rsid w:val="0074529F"/>
    <w:rsid w:val="00751EAD"/>
    <w:rsid w:val="00757312"/>
    <w:rsid w:val="007641C1"/>
    <w:rsid w:val="00765EEE"/>
    <w:rsid w:val="00766EAA"/>
    <w:rsid w:val="007745AE"/>
    <w:rsid w:val="00777C95"/>
    <w:rsid w:val="00780818"/>
    <w:rsid w:val="00781C46"/>
    <w:rsid w:val="0078356C"/>
    <w:rsid w:val="00790105"/>
    <w:rsid w:val="00791EC3"/>
    <w:rsid w:val="00791F79"/>
    <w:rsid w:val="00795F33"/>
    <w:rsid w:val="0079787C"/>
    <w:rsid w:val="007A43EF"/>
    <w:rsid w:val="007B0A79"/>
    <w:rsid w:val="007B2890"/>
    <w:rsid w:val="007B541E"/>
    <w:rsid w:val="007C4123"/>
    <w:rsid w:val="007D37E2"/>
    <w:rsid w:val="007E1271"/>
    <w:rsid w:val="007E188D"/>
    <w:rsid w:val="007E25E5"/>
    <w:rsid w:val="007F4075"/>
    <w:rsid w:val="007F4D33"/>
    <w:rsid w:val="007F50E6"/>
    <w:rsid w:val="008049D6"/>
    <w:rsid w:val="00805E30"/>
    <w:rsid w:val="00807E7A"/>
    <w:rsid w:val="00814FE6"/>
    <w:rsid w:val="00816F0F"/>
    <w:rsid w:val="00821991"/>
    <w:rsid w:val="00821D05"/>
    <w:rsid w:val="00822DF1"/>
    <w:rsid w:val="00831911"/>
    <w:rsid w:val="00833019"/>
    <w:rsid w:val="0083399C"/>
    <w:rsid w:val="00840A75"/>
    <w:rsid w:val="00841155"/>
    <w:rsid w:val="00845FDB"/>
    <w:rsid w:val="00847FB6"/>
    <w:rsid w:val="008548DB"/>
    <w:rsid w:val="008567D1"/>
    <w:rsid w:val="0086309B"/>
    <w:rsid w:val="008644EF"/>
    <w:rsid w:val="00865401"/>
    <w:rsid w:val="00870880"/>
    <w:rsid w:val="00881CCD"/>
    <w:rsid w:val="00881DC1"/>
    <w:rsid w:val="00881F30"/>
    <w:rsid w:val="00886436"/>
    <w:rsid w:val="00890A88"/>
    <w:rsid w:val="00895904"/>
    <w:rsid w:val="008A0704"/>
    <w:rsid w:val="008A35AC"/>
    <w:rsid w:val="008A3E76"/>
    <w:rsid w:val="008A4D7F"/>
    <w:rsid w:val="008B0694"/>
    <w:rsid w:val="008B1615"/>
    <w:rsid w:val="008B3122"/>
    <w:rsid w:val="008B5F37"/>
    <w:rsid w:val="008B757C"/>
    <w:rsid w:val="008C2CB7"/>
    <w:rsid w:val="008C6E41"/>
    <w:rsid w:val="008D096A"/>
    <w:rsid w:val="008D4DAA"/>
    <w:rsid w:val="008D7517"/>
    <w:rsid w:val="008E32B9"/>
    <w:rsid w:val="008E662F"/>
    <w:rsid w:val="008E7B2C"/>
    <w:rsid w:val="008F049B"/>
    <w:rsid w:val="008F3794"/>
    <w:rsid w:val="008F7298"/>
    <w:rsid w:val="00910580"/>
    <w:rsid w:val="00913187"/>
    <w:rsid w:val="00913A7C"/>
    <w:rsid w:val="0091473A"/>
    <w:rsid w:val="00920C7B"/>
    <w:rsid w:val="00926F2B"/>
    <w:rsid w:val="00935D6E"/>
    <w:rsid w:val="009363A0"/>
    <w:rsid w:val="00936F27"/>
    <w:rsid w:val="00941E77"/>
    <w:rsid w:val="00942156"/>
    <w:rsid w:val="00951419"/>
    <w:rsid w:val="00954BD0"/>
    <w:rsid w:val="00954C19"/>
    <w:rsid w:val="00957194"/>
    <w:rsid w:val="00960C85"/>
    <w:rsid w:val="0096295B"/>
    <w:rsid w:val="0096362B"/>
    <w:rsid w:val="009639D9"/>
    <w:rsid w:val="00970BA2"/>
    <w:rsid w:val="00971626"/>
    <w:rsid w:val="009730C3"/>
    <w:rsid w:val="00977729"/>
    <w:rsid w:val="00980F1B"/>
    <w:rsid w:val="00982431"/>
    <w:rsid w:val="009825D1"/>
    <w:rsid w:val="00983186"/>
    <w:rsid w:val="00986CD0"/>
    <w:rsid w:val="00986FCD"/>
    <w:rsid w:val="009905D9"/>
    <w:rsid w:val="00991CDC"/>
    <w:rsid w:val="00995A90"/>
    <w:rsid w:val="009A0585"/>
    <w:rsid w:val="009A11B9"/>
    <w:rsid w:val="009A1DB7"/>
    <w:rsid w:val="009A7D80"/>
    <w:rsid w:val="009B0BAE"/>
    <w:rsid w:val="009B21CB"/>
    <w:rsid w:val="009B2243"/>
    <w:rsid w:val="009B7D51"/>
    <w:rsid w:val="009E1485"/>
    <w:rsid w:val="009E369F"/>
    <w:rsid w:val="009F0136"/>
    <w:rsid w:val="009F64A3"/>
    <w:rsid w:val="00A02D1D"/>
    <w:rsid w:val="00A0328F"/>
    <w:rsid w:val="00A15458"/>
    <w:rsid w:val="00A221F7"/>
    <w:rsid w:val="00A24258"/>
    <w:rsid w:val="00A25777"/>
    <w:rsid w:val="00A25A4B"/>
    <w:rsid w:val="00A2708E"/>
    <w:rsid w:val="00A30998"/>
    <w:rsid w:val="00A34948"/>
    <w:rsid w:val="00A43BF6"/>
    <w:rsid w:val="00A5413C"/>
    <w:rsid w:val="00A67C95"/>
    <w:rsid w:val="00A731FC"/>
    <w:rsid w:val="00A74733"/>
    <w:rsid w:val="00A76122"/>
    <w:rsid w:val="00A76BD4"/>
    <w:rsid w:val="00A80B19"/>
    <w:rsid w:val="00A81CDD"/>
    <w:rsid w:val="00A876BF"/>
    <w:rsid w:val="00A876F8"/>
    <w:rsid w:val="00AA1CAB"/>
    <w:rsid w:val="00AA2D22"/>
    <w:rsid w:val="00AA40C0"/>
    <w:rsid w:val="00AA6FB6"/>
    <w:rsid w:val="00AA79CD"/>
    <w:rsid w:val="00AB1ED8"/>
    <w:rsid w:val="00AB2E36"/>
    <w:rsid w:val="00AB3541"/>
    <w:rsid w:val="00AB535A"/>
    <w:rsid w:val="00AB61A7"/>
    <w:rsid w:val="00AC27CD"/>
    <w:rsid w:val="00AD271C"/>
    <w:rsid w:val="00AD5F45"/>
    <w:rsid w:val="00AD7AA3"/>
    <w:rsid w:val="00AE466E"/>
    <w:rsid w:val="00AE64B9"/>
    <w:rsid w:val="00AF6A78"/>
    <w:rsid w:val="00B02AFE"/>
    <w:rsid w:val="00B057A9"/>
    <w:rsid w:val="00B061E4"/>
    <w:rsid w:val="00B07973"/>
    <w:rsid w:val="00B120D0"/>
    <w:rsid w:val="00B26EE2"/>
    <w:rsid w:val="00B303F6"/>
    <w:rsid w:val="00B335CD"/>
    <w:rsid w:val="00B3693D"/>
    <w:rsid w:val="00B404CB"/>
    <w:rsid w:val="00B42271"/>
    <w:rsid w:val="00B429D1"/>
    <w:rsid w:val="00B4536A"/>
    <w:rsid w:val="00B45F64"/>
    <w:rsid w:val="00B46474"/>
    <w:rsid w:val="00B65209"/>
    <w:rsid w:val="00B71853"/>
    <w:rsid w:val="00B76D35"/>
    <w:rsid w:val="00B82E3D"/>
    <w:rsid w:val="00B90D58"/>
    <w:rsid w:val="00BA0B41"/>
    <w:rsid w:val="00BA6B43"/>
    <w:rsid w:val="00BD127A"/>
    <w:rsid w:val="00BD5E49"/>
    <w:rsid w:val="00BD6D7C"/>
    <w:rsid w:val="00BE0129"/>
    <w:rsid w:val="00BE277F"/>
    <w:rsid w:val="00BE4BA2"/>
    <w:rsid w:val="00BE7856"/>
    <w:rsid w:val="00BF0957"/>
    <w:rsid w:val="00BF1FB9"/>
    <w:rsid w:val="00C01BDC"/>
    <w:rsid w:val="00C05F85"/>
    <w:rsid w:val="00C07CE8"/>
    <w:rsid w:val="00C07E18"/>
    <w:rsid w:val="00C13B33"/>
    <w:rsid w:val="00C15040"/>
    <w:rsid w:val="00C20D71"/>
    <w:rsid w:val="00C22669"/>
    <w:rsid w:val="00C334DE"/>
    <w:rsid w:val="00C35FEF"/>
    <w:rsid w:val="00C421B2"/>
    <w:rsid w:val="00C421E3"/>
    <w:rsid w:val="00C43C82"/>
    <w:rsid w:val="00C46BBC"/>
    <w:rsid w:val="00C57F8D"/>
    <w:rsid w:val="00C626CC"/>
    <w:rsid w:val="00C66EBB"/>
    <w:rsid w:val="00C70C42"/>
    <w:rsid w:val="00C76D90"/>
    <w:rsid w:val="00C77A66"/>
    <w:rsid w:val="00C77C7A"/>
    <w:rsid w:val="00C82C35"/>
    <w:rsid w:val="00C849E1"/>
    <w:rsid w:val="00C90C3A"/>
    <w:rsid w:val="00C91DE5"/>
    <w:rsid w:val="00CA030A"/>
    <w:rsid w:val="00CA0D86"/>
    <w:rsid w:val="00CA0F8C"/>
    <w:rsid w:val="00CA7C08"/>
    <w:rsid w:val="00CB04C9"/>
    <w:rsid w:val="00CB1FCC"/>
    <w:rsid w:val="00CB3289"/>
    <w:rsid w:val="00CC078A"/>
    <w:rsid w:val="00CC116F"/>
    <w:rsid w:val="00CC308B"/>
    <w:rsid w:val="00CC37DC"/>
    <w:rsid w:val="00CC6C45"/>
    <w:rsid w:val="00CC6F5D"/>
    <w:rsid w:val="00CC7419"/>
    <w:rsid w:val="00CD13CF"/>
    <w:rsid w:val="00CD42FF"/>
    <w:rsid w:val="00CE216A"/>
    <w:rsid w:val="00CE7E63"/>
    <w:rsid w:val="00CF07A6"/>
    <w:rsid w:val="00D00FEF"/>
    <w:rsid w:val="00D11A88"/>
    <w:rsid w:val="00D13D21"/>
    <w:rsid w:val="00D14299"/>
    <w:rsid w:val="00D151C3"/>
    <w:rsid w:val="00D159A7"/>
    <w:rsid w:val="00D16BB2"/>
    <w:rsid w:val="00D2346E"/>
    <w:rsid w:val="00D25CDE"/>
    <w:rsid w:val="00D31BDB"/>
    <w:rsid w:val="00D33464"/>
    <w:rsid w:val="00D41E89"/>
    <w:rsid w:val="00D42E3D"/>
    <w:rsid w:val="00D43025"/>
    <w:rsid w:val="00D50D0D"/>
    <w:rsid w:val="00D51EA1"/>
    <w:rsid w:val="00D527E1"/>
    <w:rsid w:val="00D54905"/>
    <w:rsid w:val="00D55661"/>
    <w:rsid w:val="00D60745"/>
    <w:rsid w:val="00D60AEA"/>
    <w:rsid w:val="00D629AA"/>
    <w:rsid w:val="00D6561F"/>
    <w:rsid w:val="00D708B6"/>
    <w:rsid w:val="00D70AC2"/>
    <w:rsid w:val="00D724DD"/>
    <w:rsid w:val="00D72FB7"/>
    <w:rsid w:val="00D80E7B"/>
    <w:rsid w:val="00D92AD8"/>
    <w:rsid w:val="00D92D0E"/>
    <w:rsid w:val="00D9765F"/>
    <w:rsid w:val="00D9776F"/>
    <w:rsid w:val="00D9780C"/>
    <w:rsid w:val="00DA15FB"/>
    <w:rsid w:val="00DA1745"/>
    <w:rsid w:val="00DA615E"/>
    <w:rsid w:val="00DA6790"/>
    <w:rsid w:val="00DB0B2B"/>
    <w:rsid w:val="00DC50FA"/>
    <w:rsid w:val="00DD1468"/>
    <w:rsid w:val="00DD2E9D"/>
    <w:rsid w:val="00DE05B5"/>
    <w:rsid w:val="00DE144F"/>
    <w:rsid w:val="00DE6C2F"/>
    <w:rsid w:val="00DE6DE6"/>
    <w:rsid w:val="00DE75C1"/>
    <w:rsid w:val="00DF204D"/>
    <w:rsid w:val="00DF22AC"/>
    <w:rsid w:val="00DF2438"/>
    <w:rsid w:val="00DF2527"/>
    <w:rsid w:val="00DF5E1E"/>
    <w:rsid w:val="00E01886"/>
    <w:rsid w:val="00E04837"/>
    <w:rsid w:val="00E07767"/>
    <w:rsid w:val="00E14C94"/>
    <w:rsid w:val="00E16916"/>
    <w:rsid w:val="00E251E8"/>
    <w:rsid w:val="00E31EEB"/>
    <w:rsid w:val="00E335BF"/>
    <w:rsid w:val="00E35E8B"/>
    <w:rsid w:val="00E41E51"/>
    <w:rsid w:val="00E521E5"/>
    <w:rsid w:val="00E528D0"/>
    <w:rsid w:val="00E61395"/>
    <w:rsid w:val="00E64D16"/>
    <w:rsid w:val="00E71906"/>
    <w:rsid w:val="00E722D2"/>
    <w:rsid w:val="00E731D1"/>
    <w:rsid w:val="00E76FC6"/>
    <w:rsid w:val="00E87E1A"/>
    <w:rsid w:val="00E955B5"/>
    <w:rsid w:val="00E975D2"/>
    <w:rsid w:val="00EA0680"/>
    <w:rsid w:val="00EA50F8"/>
    <w:rsid w:val="00EA6E71"/>
    <w:rsid w:val="00EB22C0"/>
    <w:rsid w:val="00EB4EDF"/>
    <w:rsid w:val="00EB5D12"/>
    <w:rsid w:val="00EC063A"/>
    <w:rsid w:val="00EC0FEB"/>
    <w:rsid w:val="00EC1472"/>
    <w:rsid w:val="00EC7AD3"/>
    <w:rsid w:val="00ED3D7D"/>
    <w:rsid w:val="00EE1B67"/>
    <w:rsid w:val="00EF58C8"/>
    <w:rsid w:val="00EF667C"/>
    <w:rsid w:val="00F01D21"/>
    <w:rsid w:val="00F03685"/>
    <w:rsid w:val="00F06374"/>
    <w:rsid w:val="00F06489"/>
    <w:rsid w:val="00F1348D"/>
    <w:rsid w:val="00F137B3"/>
    <w:rsid w:val="00F16453"/>
    <w:rsid w:val="00F24B37"/>
    <w:rsid w:val="00F309E0"/>
    <w:rsid w:val="00F32AA7"/>
    <w:rsid w:val="00F347A7"/>
    <w:rsid w:val="00F35BCD"/>
    <w:rsid w:val="00F407FE"/>
    <w:rsid w:val="00F47597"/>
    <w:rsid w:val="00F50981"/>
    <w:rsid w:val="00F50AB7"/>
    <w:rsid w:val="00F53BBA"/>
    <w:rsid w:val="00F57320"/>
    <w:rsid w:val="00F62BA6"/>
    <w:rsid w:val="00F65CB4"/>
    <w:rsid w:val="00F731F9"/>
    <w:rsid w:val="00F76AB2"/>
    <w:rsid w:val="00F81E2A"/>
    <w:rsid w:val="00F8427A"/>
    <w:rsid w:val="00F876EA"/>
    <w:rsid w:val="00F97E99"/>
    <w:rsid w:val="00FA13AC"/>
    <w:rsid w:val="00FA266E"/>
    <w:rsid w:val="00FB0733"/>
    <w:rsid w:val="00FB0E1E"/>
    <w:rsid w:val="00FB15C1"/>
    <w:rsid w:val="00FB1AEF"/>
    <w:rsid w:val="00FB408C"/>
    <w:rsid w:val="00FC0019"/>
    <w:rsid w:val="00FC2120"/>
    <w:rsid w:val="00FC76A3"/>
    <w:rsid w:val="00FD2ABA"/>
    <w:rsid w:val="00FD35C7"/>
    <w:rsid w:val="00FF4B06"/>
    <w:rsid w:val="00FF55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99,#fcc"/>
    </o:shapedefaults>
    <o:shapelayout v:ext="edit">
      <o:idmap v:ext="edit" data="1"/>
    </o:shapelayout>
  </w:shapeDefaults>
  <w:decimalSymbol w:val="."/>
  <w:listSeparator w:val=","/>
  <w14:docId w14:val="69575F54"/>
  <w15:docId w15:val="{AE21DCCE-2740-4DE5-96FE-867C9EED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DD7"/>
  </w:style>
  <w:style w:type="paragraph" w:styleId="Heading1">
    <w:name w:val="heading 1"/>
    <w:basedOn w:val="Normal"/>
    <w:next w:val="Normal"/>
    <w:link w:val="Heading1Char"/>
    <w:uiPriority w:val="9"/>
    <w:qFormat/>
    <w:rsid w:val="000C0D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0D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C0D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C0DD7"/>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DD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C0DD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0DD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C0DD7"/>
    <w:rPr>
      <w:rFonts w:asciiTheme="majorHAnsi" w:eastAsiaTheme="majorEastAsia" w:hAnsiTheme="majorHAnsi" w:cstheme="majorBidi"/>
      <w:b/>
      <w:bCs/>
      <w:i/>
      <w:iCs/>
      <w:color w:val="5B9BD5" w:themeColor="accent1"/>
    </w:rPr>
  </w:style>
  <w:style w:type="paragraph" w:styleId="Title">
    <w:name w:val="Title"/>
    <w:basedOn w:val="Normal"/>
    <w:next w:val="Normal"/>
    <w:link w:val="TitleChar"/>
    <w:uiPriority w:val="10"/>
    <w:qFormat/>
    <w:rsid w:val="000C0D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0DD7"/>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0C0DD7"/>
    <w:pPr>
      <w:spacing w:after="0" w:line="240" w:lineRule="auto"/>
    </w:pPr>
  </w:style>
  <w:style w:type="character" w:styleId="Emphasis">
    <w:name w:val="Emphasis"/>
    <w:basedOn w:val="DefaultParagraphFont"/>
    <w:uiPriority w:val="20"/>
    <w:qFormat/>
    <w:rsid w:val="000C0DD7"/>
    <w:rPr>
      <w:i/>
      <w:iCs/>
    </w:rPr>
  </w:style>
  <w:style w:type="paragraph" w:styleId="NormalWeb">
    <w:name w:val="Normal (Web)"/>
    <w:basedOn w:val="Normal"/>
    <w:uiPriority w:val="99"/>
    <w:semiHidden/>
    <w:unhideWhenUsed/>
    <w:rsid w:val="000C0DD7"/>
    <w:pPr>
      <w:spacing w:after="360" w:line="240" w:lineRule="auto"/>
      <w:jc w:val="both"/>
    </w:pPr>
    <w:rPr>
      <w:rFonts w:ascii="Times New Roman" w:eastAsia="Times New Roman" w:hAnsi="Times New Roman" w:cs="Times New Roman"/>
      <w:sz w:val="20"/>
      <w:szCs w:val="20"/>
    </w:rPr>
  </w:style>
  <w:style w:type="paragraph" w:styleId="ListParagraph">
    <w:name w:val="List Paragraph"/>
    <w:basedOn w:val="Normal"/>
    <w:uiPriority w:val="34"/>
    <w:qFormat/>
    <w:rsid w:val="000C0DD7"/>
    <w:pPr>
      <w:ind w:left="720"/>
      <w:contextualSpacing/>
    </w:pPr>
  </w:style>
  <w:style w:type="paragraph" w:styleId="FootnoteText">
    <w:name w:val="footnote text"/>
    <w:basedOn w:val="Normal"/>
    <w:link w:val="FootnoteTextChar"/>
    <w:uiPriority w:val="99"/>
    <w:semiHidden/>
    <w:unhideWhenUsed/>
    <w:rsid w:val="000C0D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DD7"/>
    <w:rPr>
      <w:sz w:val="20"/>
      <w:szCs w:val="20"/>
    </w:rPr>
  </w:style>
  <w:style w:type="character" w:styleId="FootnoteReference">
    <w:name w:val="footnote reference"/>
    <w:basedOn w:val="DefaultParagraphFont"/>
    <w:uiPriority w:val="99"/>
    <w:semiHidden/>
    <w:unhideWhenUsed/>
    <w:rsid w:val="000C0DD7"/>
    <w:rPr>
      <w:vertAlign w:val="superscript"/>
    </w:rPr>
  </w:style>
  <w:style w:type="character" w:customStyle="1" w:styleId="NoSpacingChar">
    <w:name w:val="No Spacing Char"/>
    <w:basedOn w:val="DefaultParagraphFont"/>
    <w:link w:val="NoSpacing"/>
    <w:uiPriority w:val="1"/>
    <w:rsid w:val="000C0DD7"/>
  </w:style>
  <w:style w:type="paragraph" w:styleId="TOCHeading">
    <w:name w:val="TOC Heading"/>
    <w:basedOn w:val="Heading1"/>
    <w:next w:val="Normal"/>
    <w:uiPriority w:val="39"/>
    <w:unhideWhenUsed/>
    <w:qFormat/>
    <w:rsid w:val="000C0DD7"/>
    <w:pPr>
      <w:outlineLvl w:val="9"/>
    </w:pPr>
  </w:style>
  <w:style w:type="paragraph" w:styleId="TOC1">
    <w:name w:val="toc 1"/>
    <w:basedOn w:val="Normal"/>
    <w:next w:val="Normal"/>
    <w:autoRedefine/>
    <w:uiPriority w:val="39"/>
    <w:unhideWhenUsed/>
    <w:rsid w:val="00E975D2"/>
    <w:pPr>
      <w:tabs>
        <w:tab w:val="right" w:leader="dot" w:pos="9629"/>
      </w:tabs>
      <w:spacing w:after="100"/>
      <w:jc w:val="right"/>
    </w:pPr>
  </w:style>
  <w:style w:type="paragraph" w:styleId="TOC2">
    <w:name w:val="toc 2"/>
    <w:basedOn w:val="Normal"/>
    <w:next w:val="Normal"/>
    <w:autoRedefine/>
    <w:uiPriority w:val="39"/>
    <w:unhideWhenUsed/>
    <w:rsid w:val="00E61395"/>
    <w:pPr>
      <w:tabs>
        <w:tab w:val="right" w:leader="dot" w:pos="9629"/>
      </w:tabs>
      <w:spacing w:after="100"/>
    </w:pPr>
  </w:style>
  <w:style w:type="character" w:styleId="Hyperlink">
    <w:name w:val="Hyperlink"/>
    <w:basedOn w:val="DefaultParagraphFont"/>
    <w:uiPriority w:val="99"/>
    <w:unhideWhenUsed/>
    <w:rsid w:val="000C0DD7"/>
    <w:rPr>
      <w:color w:val="0563C1" w:themeColor="hyperlink"/>
      <w:u w:val="single"/>
    </w:rPr>
  </w:style>
  <w:style w:type="paragraph" w:customStyle="1" w:styleId="Style1">
    <w:name w:val="Style1"/>
    <w:basedOn w:val="Heading1"/>
    <w:next w:val="Heading1"/>
    <w:link w:val="Style1Char"/>
    <w:qFormat/>
    <w:rsid w:val="000C0DD7"/>
    <w:rPr>
      <w:rFonts w:ascii="Segoe UI" w:eastAsia="SimSun" w:hAnsi="Segoe UI"/>
      <w:color w:val="C00000"/>
    </w:rPr>
  </w:style>
  <w:style w:type="paragraph" w:styleId="Header">
    <w:name w:val="header"/>
    <w:basedOn w:val="Normal"/>
    <w:link w:val="HeaderChar"/>
    <w:uiPriority w:val="99"/>
    <w:unhideWhenUsed/>
    <w:rsid w:val="000C0D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DD7"/>
  </w:style>
  <w:style w:type="character" w:customStyle="1" w:styleId="Style1Char">
    <w:name w:val="Style1 Char"/>
    <w:basedOn w:val="Heading1Char"/>
    <w:link w:val="Style1"/>
    <w:rsid w:val="000C0DD7"/>
    <w:rPr>
      <w:rFonts w:ascii="Segoe UI" w:eastAsia="SimSun" w:hAnsi="Segoe UI" w:cstheme="majorBidi"/>
      <w:color w:val="C00000"/>
      <w:sz w:val="32"/>
      <w:szCs w:val="32"/>
    </w:rPr>
  </w:style>
  <w:style w:type="paragraph" w:styleId="Footer">
    <w:name w:val="footer"/>
    <w:basedOn w:val="Normal"/>
    <w:link w:val="FooterChar"/>
    <w:uiPriority w:val="99"/>
    <w:unhideWhenUsed/>
    <w:rsid w:val="000C0D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DD7"/>
  </w:style>
  <w:style w:type="paragraph" w:styleId="TOC3">
    <w:name w:val="toc 3"/>
    <w:basedOn w:val="Normal"/>
    <w:next w:val="Normal"/>
    <w:autoRedefine/>
    <w:uiPriority w:val="39"/>
    <w:unhideWhenUsed/>
    <w:rsid w:val="000C0DD7"/>
    <w:pPr>
      <w:spacing w:after="100"/>
      <w:ind w:left="440"/>
    </w:pPr>
  </w:style>
  <w:style w:type="character" w:styleId="FollowedHyperlink">
    <w:name w:val="FollowedHyperlink"/>
    <w:basedOn w:val="DefaultParagraphFont"/>
    <w:uiPriority w:val="99"/>
    <w:semiHidden/>
    <w:unhideWhenUsed/>
    <w:rsid w:val="000C0DD7"/>
    <w:rPr>
      <w:color w:val="954F72" w:themeColor="followedHyperlink"/>
      <w:u w:val="single"/>
    </w:rPr>
  </w:style>
  <w:style w:type="character" w:styleId="CommentReference">
    <w:name w:val="annotation reference"/>
    <w:basedOn w:val="DefaultParagraphFont"/>
    <w:uiPriority w:val="99"/>
    <w:semiHidden/>
    <w:unhideWhenUsed/>
    <w:rsid w:val="000C0DD7"/>
    <w:rPr>
      <w:sz w:val="16"/>
      <w:szCs w:val="16"/>
    </w:rPr>
  </w:style>
  <w:style w:type="paragraph" w:styleId="CommentText">
    <w:name w:val="annotation text"/>
    <w:basedOn w:val="Normal"/>
    <w:link w:val="CommentTextChar"/>
    <w:uiPriority w:val="99"/>
    <w:unhideWhenUsed/>
    <w:rsid w:val="000C0DD7"/>
    <w:pPr>
      <w:spacing w:line="240" w:lineRule="auto"/>
    </w:pPr>
    <w:rPr>
      <w:sz w:val="20"/>
      <w:szCs w:val="20"/>
    </w:rPr>
  </w:style>
  <w:style w:type="character" w:customStyle="1" w:styleId="CommentTextChar">
    <w:name w:val="Comment Text Char"/>
    <w:basedOn w:val="DefaultParagraphFont"/>
    <w:link w:val="CommentText"/>
    <w:uiPriority w:val="99"/>
    <w:rsid w:val="000C0DD7"/>
    <w:rPr>
      <w:sz w:val="20"/>
      <w:szCs w:val="20"/>
    </w:rPr>
  </w:style>
  <w:style w:type="paragraph" w:styleId="CommentSubject">
    <w:name w:val="annotation subject"/>
    <w:basedOn w:val="CommentText"/>
    <w:next w:val="CommentText"/>
    <w:link w:val="CommentSubjectChar"/>
    <w:uiPriority w:val="99"/>
    <w:semiHidden/>
    <w:unhideWhenUsed/>
    <w:rsid w:val="000C0DD7"/>
    <w:rPr>
      <w:b/>
      <w:bCs/>
    </w:rPr>
  </w:style>
  <w:style w:type="character" w:customStyle="1" w:styleId="CommentSubjectChar">
    <w:name w:val="Comment Subject Char"/>
    <w:basedOn w:val="CommentTextChar"/>
    <w:link w:val="CommentSubject"/>
    <w:uiPriority w:val="99"/>
    <w:semiHidden/>
    <w:rsid w:val="000C0DD7"/>
    <w:rPr>
      <w:b/>
      <w:bCs/>
      <w:sz w:val="20"/>
      <w:szCs w:val="20"/>
    </w:rPr>
  </w:style>
  <w:style w:type="paragraph" w:styleId="BalloonText">
    <w:name w:val="Balloon Text"/>
    <w:basedOn w:val="Normal"/>
    <w:link w:val="BalloonTextChar"/>
    <w:uiPriority w:val="99"/>
    <w:semiHidden/>
    <w:unhideWhenUsed/>
    <w:rsid w:val="000C0D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DD7"/>
    <w:rPr>
      <w:rFonts w:ascii="Segoe UI" w:hAnsi="Segoe UI" w:cs="Segoe UI"/>
      <w:sz w:val="18"/>
      <w:szCs w:val="18"/>
    </w:rPr>
  </w:style>
  <w:style w:type="character" w:styleId="Strong">
    <w:name w:val="Strong"/>
    <w:basedOn w:val="DefaultParagraphFont"/>
    <w:uiPriority w:val="22"/>
    <w:qFormat/>
    <w:rsid w:val="000C0DD7"/>
    <w:rPr>
      <w:b/>
      <w:bCs/>
    </w:rPr>
  </w:style>
  <w:style w:type="character" w:customStyle="1" w:styleId="tgc">
    <w:name w:val="_tgc"/>
    <w:basedOn w:val="DefaultParagraphFont"/>
    <w:rsid w:val="0096295B"/>
  </w:style>
  <w:style w:type="paragraph" w:styleId="Revision">
    <w:name w:val="Revision"/>
    <w:hidden/>
    <w:uiPriority w:val="99"/>
    <w:semiHidden/>
    <w:rsid w:val="00D2346E"/>
    <w:pPr>
      <w:spacing w:after="0" w:line="240" w:lineRule="auto"/>
    </w:pPr>
  </w:style>
  <w:style w:type="character" w:styleId="IntenseEmphasis">
    <w:name w:val="Intense Emphasis"/>
    <w:basedOn w:val="DefaultParagraphFont"/>
    <w:uiPriority w:val="21"/>
    <w:qFormat/>
    <w:rsid w:val="00562E17"/>
    <w:rPr>
      <w:rFonts w:ascii="Lato" w:hAnsi="Lato"/>
      <w:i/>
      <w:iCs/>
      <w:color w:val="5B9BD5" w:themeColor="accent1"/>
    </w:rPr>
  </w:style>
  <w:style w:type="character" w:customStyle="1" w:styleId="dxebasemetropolisblue">
    <w:name w:val="dxebase_metropolisblue"/>
    <w:basedOn w:val="DefaultParagraphFont"/>
    <w:rsid w:val="00467762"/>
  </w:style>
  <w:style w:type="character" w:styleId="PageNumber">
    <w:name w:val="page number"/>
    <w:basedOn w:val="DefaultParagraphFont"/>
    <w:rsid w:val="008C2CB7"/>
  </w:style>
  <w:style w:type="paragraph" w:styleId="Caption">
    <w:name w:val="caption"/>
    <w:basedOn w:val="Normal"/>
    <w:next w:val="Normal"/>
    <w:uiPriority w:val="35"/>
    <w:unhideWhenUsed/>
    <w:qFormat/>
    <w:rsid w:val="0056629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73756">
      <w:bodyDiv w:val="1"/>
      <w:marLeft w:val="0"/>
      <w:marRight w:val="0"/>
      <w:marTop w:val="0"/>
      <w:marBottom w:val="0"/>
      <w:divBdr>
        <w:top w:val="none" w:sz="0" w:space="0" w:color="auto"/>
        <w:left w:val="none" w:sz="0" w:space="0" w:color="auto"/>
        <w:bottom w:val="none" w:sz="0" w:space="0" w:color="auto"/>
        <w:right w:val="none" w:sz="0" w:space="0" w:color="auto"/>
      </w:divBdr>
    </w:div>
    <w:div w:id="280378862">
      <w:bodyDiv w:val="1"/>
      <w:marLeft w:val="0"/>
      <w:marRight w:val="0"/>
      <w:marTop w:val="0"/>
      <w:marBottom w:val="0"/>
      <w:divBdr>
        <w:top w:val="none" w:sz="0" w:space="0" w:color="auto"/>
        <w:left w:val="none" w:sz="0" w:space="0" w:color="auto"/>
        <w:bottom w:val="none" w:sz="0" w:space="0" w:color="auto"/>
        <w:right w:val="none" w:sz="0" w:space="0" w:color="auto"/>
      </w:divBdr>
    </w:div>
    <w:div w:id="491146285">
      <w:bodyDiv w:val="1"/>
      <w:marLeft w:val="0"/>
      <w:marRight w:val="0"/>
      <w:marTop w:val="0"/>
      <w:marBottom w:val="0"/>
      <w:divBdr>
        <w:top w:val="none" w:sz="0" w:space="0" w:color="auto"/>
        <w:left w:val="none" w:sz="0" w:space="0" w:color="auto"/>
        <w:bottom w:val="none" w:sz="0" w:space="0" w:color="auto"/>
        <w:right w:val="none" w:sz="0" w:space="0" w:color="auto"/>
      </w:divBdr>
    </w:div>
    <w:div w:id="560019428">
      <w:bodyDiv w:val="1"/>
      <w:marLeft w:val="0"/>
      <w:marRight w:val="0"/>
      <w:marTop w:val="0"/>
      <w:marBottom w:val="0"/>
      <w:divBdr>
        <w:top w:val="none" w:sz="0" w:space="0" w:color="auto"/>
        <w:left w:val="none" w:sz="0" w:space="0" w:color="auto"/>
        <w:bottom w:val="none" w:sz="0" w:space="0" w:color="auto"/>
        <w:right w:val="none" w:sz="0" w:space="0" w:color="auto"/>
      </w:divBdr>
    </w:div>
    <w:div w:id="601959177">
      <w:bodyDiv w:val="1"/>
      <w:marLeft w:val="0"/>
      <w:marRight w:val="0"/>
      <w:marTop w:val="0"/>
      <w:marBottom w:val="0"/>
      <w:divBdr>
        <w:top w:val="none" w:sz="0" w:space="0" w:color="auto"/>
        <w:left w:val="none" w:sz="0" w:space="0" w:color="auto"/>
        <w:bottom w:val="none" w:sz="0" w:space="0" w:color="auto"/>
        <w:right w:val="none" w:sz="0" w:space="0" w:color="auto"/>
      </w:divBdr>
    </w:div>
    <w:div w:id="904879931">
      <w:bodyDiv w:val="1"/>
      <w:marLeft w:val="0"/>
      <w:marRight w:val="0"/>
      <w:marTop w:val="0"/>
      <w:marBottom w:val="0"/>
      <w:divBdr>
        <w:top w:val="none" w:sz="0" w:space="0" w:color="auto"/>
        <w:left w:val="none" w:sz="0" w:space="0" w:color="auto"/>
        <w:bottom w:val="none" w:sz="0" w:space="0" w:color="auto"/>
        <w:right w:val="none" w:sz="0" w:space="0" w:color="auto"/>
      </w:divBdr>
    </w:div>
    <w:div w:id="996499794">
      <w:bodyDiv w:val="1"/>
      <w:marLeft w:val="0"/>
      <w:marRight w:val="0"/>
      <w:marTop w:val="0"/>
      <w:marBottom w:val="0"/>
      <w:divBdr>
        <w:top w:val="none" w:sz="0" w:space="0" w:color="auto"/>
        <w:left w:val="none" w:sz="0" w:space="0" w:color="auto"/>
        <w:bottom w:val="none" w:sz="0" w:space="0" w:color="auto"/>
        <w:right w:val="none" w:sz="0" w:space="0" w:color="auto"/>
      </w:divBdr>
    </w:div>
    <w:div w:id="1138304928">
      <w:bodyDiv w:val="1"/>
      <w:marLeft w:val="0"/>
      <w:marRight w:val="0"/>
      <w:marTop w:val="0"/>
      <w:marBottom w:val="0"/>
      <w:divBdr>
        <w:top w:val="none" w:sz="0" w:space="0" w:color="auto"/>
        <w:left w:val="none" w:sz="0" w:space="0" w:color="auto"/>
        <w:bottom w:val="none" w:sz="0" w:space="0" w:color="auto"/>
        <w:right w:val="none" w:sz="0" w:space="0" w:color="auto"/>
      </w:divBdr>
    </w:div>
    <w:div w:id="1566378278">
      <w:bodyDiv w:val="1"/>
      <w:marLeft w:val="0"/>
      <w:marRight w:val="0"/>
      <w:marTop w:val="0"/>
      <w:marBottom w:val="0"/>
      <w:divBdr>
        <w:top w:val="none" w:sz="0" w:space="0" w:color="auto"/>
        <w:left w:val="none" w:sz="0" w:space="0" w:color="auto"/>
        <w:bottom w:val="none" w:sz="0" w:space="0" w:color="auto"/>
        <w:right w:val="none" w:sz="0" w:space="0" w:color="auto"/>
      </w:divBdr>
    </w:div>
    <w:div w:id="1673677856">
      <w:bodyDiv w:val="1"/>
      <w:marLeft w:val="0"/>
      <w:marRight w:val="0"/>
      <w:marTop w:val="0"/>
      <w:marBottom w:val="0"/>
      <w:divBdr>
        <w:top w:val="none" w:sz="0" w:space="0" w:color="auto"/>
        <w:left w:val="none" w:sz="0" w:space="0" w:color="auto"/>
        <w:bottom w:val="none" w:sz="0" w:space="0" w:color="auto"/>
        <w:right w:val="none" w:sz="0" w:space="0" w:color="auto"/>
      </w:divBdr>
    </w:div>
    <w:div w:id="1869248317">
      <w:bodyDiv w:val="1"/>
      <w:marLeft w:val="0"/>
      <w:marRight w:val="0"/>
      <w:marTop w:val="0"/>
      <w:marBottom w:val="0"/>
      <w:divBdr>
        <w:top w:val="none" w:sz="0" w:space="0" w:color="auto"/>
        <w:left w:val="none" w:sz="0" w:space="0" w:color="auto"/>
        <w:bottom w:val="none" w:sz="0" w:space="0" w:color="auto"/>
        <w:right w:val="none" w:sz="0" w:space="0" w:color="auto"/>
      </w:divBdr>
    </w:div>
    <w:div w:id="2003701005">
      <w:bodyDiv w:val="1"/>
      <w:marLeft w:val="0"/>
      <w:marRight w:val="0"/>
      <w:marTop w:val="0"/>
      <w:marBottom w:val="0"/>
      <w:divBdr>
        <w:top w:val="none" w:sz="0" w:space="0" w:color="auto"/>
        <w:left w:val="none" w:sz="0" w:space="0" w:color="auto"/>
        <w:bottom w:val="none" w:sz="0" w:space="0" w:color="auto"/>
        <w:right w:val="none" w:sz="0" w:space="0" w:color="auto"/>
      </w:divBdr>
    </w:div>
    <w:div w:id="203681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ech-arrow.com/documentation/contentaccess-documentation-version-3-3/?section=solution-for-outlook-security-patches-v-3-3"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mailto:sales@tech-arrow.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sales@tech-arrow.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01AF1ED7D76B4F9841C9AF740E1FDE" ma:contentTypeVersion="6" ma:contentTypeDescription="Create a new document." ma:contentTypeScope="" ma:versionID="14467de781d80eaeb0a44b134db300f7">
  <xsd:schema xmlns:xsd="http://www.w3.org/2001/XMLSchema" xmlns:xs="http://www.w3.org/2001/XMLSchema" xmlns:p="http://schemas.microsoft.com/office/2006/metadata/properties" xmlns:ns2="0eed643a-525a-46b4-aa1d-edba3a34124b" xmlns:ns3="85eecac9-613a-4b04-9f0e-e9fa77d18d2a" targetNamespace="http://schemas.microsoft.com/office/2006/metadata/properties" ma:root="true" ma:fieldsID="4ed6d74f60dfa09a505b53c9f590b2f7" ns2:_="" ns3:_="">
    <xsd:import namespace="0eed643a-525a-46b4-aa1d-edba3a34124b"/>
    <xsd:import namespace="85eecac9-613a-4b04-9f0e-e9fa77d18d2a"/>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ed643a-525a-46b4-aa1d-edba3a3412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5eecac9-613a-4b04-9f0e-e9fa77d18d2a"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A3918-CD5B-4DE5-9457-6229BAC7CB1C}">
  <ds:schemaRefs>
    <ds:schemaRef ds:uri="http://schemas.microsoft.com/sharepoint/v3/contenttype/forms"/>
  </ds:schemaRefs>
</ds:datastoreItem>
</file>

<file path=customXml/itemProps2.xml><?xml version="1.0" encoding="utf-8"?>
<ds:datastoreItem xmlns:ds="http://schemas.openxmlformats.org/officeDocument/2006/customXml" ds:itemID="{E0D84D4A-CDEA-4D36-9594-E68D293B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ed643a-525a-46b4-aa1d-edba3a34124b"/>
    <ds:schemaRef ds:uri="85eecac9-613a-4b04-9f0e-e9fa77d18d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C10C4-4B79-4AA2-B4CC-81B1FC8959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777F03-88AB-4571-9E28-8F1D09A7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3</Pages>
  <Words>556</Words>
  <Characters>3175</Characters>
  <Application>Microsoft Office Word</Application>
  <DocSecurity>0</DocSecurity>
  <Lines>26</Lines>
  <Paragraphs>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 Csoka</dc:creator>
  <cp:lastModifiedBy>Monika Nevická</cp:lastModifiedBy>
  <cp:revision>13</cp:revision>
  <cp:lastPrinted>2015-07-14T15:22:00Z</cp:lastPrinted>
  <dcterms:created xsi:type="dcterms:W3CDTF">2017-10-05T14:39:00Z</dcterms:created>
  <dcterms:modified xsi:type="dcterms:W3CDTF">2017-10-06T13:11:00Z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0x0101002701AF1ED7D76B4F9841C9AF740E1FDE</vt:lpwstr>
  </property>
</Properties>
</file>